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F9C0FA" w14:textId="77777777" w:rsidR="009A5280" w:rsidRDefault="0026302E">
      <w:pPr>
        <w:pStyle w:val="Body"/>
        <w:pBdr>
          <w:top w:val="single" w:sz="4" w:space="0" w:color="000000"/>
          <w:left w:val="single" w:sz="4" w:space="0" w:color="000000"/>
          <w:bottom w:val="single" w:sz="4" w:space="0" w:color="000000"/>
          <w:right w:val="single" w:sz="4" w:space="0" w:color="000000"/>
        </w:pBdr>
        <w:shd w:val="clear" w:color="auto" w:fill="D9D9D9"/>
        <w:spacing w:after="0" w:line="240" w:lineRule="auto"/>
        <w:jc w:val="center"/>
        <w:rPr>
          <w:rFonts w:ascii="Arial" w:eastAsia="Arial" w:hAnsi="Arial" w:cs="Arial"/>
          <w:b/>
          <w:bCs/>
          <w:i/>
          <w:iCs/>
          <w:color w:val="FF0000"/>
          <w:sz w:val="32"/>
          <w:szCs w:val="32"/>
          <w:u w:color="FF0000"/>
        </w:rPr>
      </w:pPr>
      <w:bookmarkStart w:id="0" w:name="_GoBack"/>
      <w:bookmarkEnd w:id="0"/>
      <w:r>
        <w:rPr>
          <w:rFonts w:ascii="Arial"/>
          <w:b/>
          <w:bCs/>
          <w:i/>
          <w:iCs/>
          <w:sz w:val="32"/>
          <w:szCs w:val="32"/>
        </w:rPr>
        <w:t xml:space="preserve">CBA Assessment of Learning Goal 3 </w:t>
      </w:r>
      <w:r>
        <w:rPr>
          <w:rFonts w:ascii="Arial"/>
          <w:b/>
          <w:bCs/>
          <w:i/>
          <w:iCs/>
          <w:color w:val="FF0000"/>
          <w:sz w:val="32"/>
          <w:szCs w:val="32"/>
          <w:u w:color="FF0000"/>
        </w:rPr>
        <w:t xml:space="preserve"> </w:t>
      </w:r>
    </w:p>
    <w:p w14:paraId="146D2139" w14:textId="77777777" w:rsidR="009A5280" w:rsidRDefault="0026302E">
      <w:pPr>
        <w:pStyle w:val="Body"/>
        <w:pBdr>
          <w:top w:val="single" w:sz="4" w:space="0" w:color="000000"/>
          <w:left w:val="single" w:sz="4" w:space="0" w:color="000000"/>
          <w:bottom w:val="single" w:sz="4" w:space="0" w:color="000000"/>
          <w:right w:val="single" w:sz="4" w:space="0" w:color="000000"/>
        </w:pBdr>
        <w:shd w:val="clear" w:color="auto" w:fill="D9D9D9"/>
        <w:spacing w:after="0" w:line="240" w:lineRule="auto"/>
        <w:jc w:val="center"/>
        <w:rPr>
          <w:rFonts w:ascii="Arial" w:eastAsia="Arial" w:hAnsi="Arial" w:cs="Arial"/>
          <w:b/>
          <w:bCs/>
          <w:i/>
          <w:iCs/>
          <w:sz w:val="32"/>
          <w:szCs w:val="32"/>
        </w:rPr>
      </w:pPr>
      <w:r>
        <w:rPr>
          <w:rFonts w:ascii="Arial"/>
          <w:b/>
          <w:bCs/>
          <w:i/>
          <w:iCs/>
          <w:sz w:val="32"/>
          <w:szCs w:val="32"/>
        </w:rPr>
        <w:t>(Final Cumulative Report for 2013 - 2014)</w:t>
      </w:r>
    </w:p>
    <w:p w14:paraId="39A0387C" w14:textId="77777777" w:rsidR="009A5280" w:rsidRDefault="0026302E">
      <w:pPr>
        <w:pStyle w:val="Body"/>
        <w:pBdr>
          <w:top w:val="single" w:sz="4" w:space="0" w:color="000000"/>
          <w:left w:val="single" w:sz="4" w:space="0" w:color="000000"/>
          <w:bottom w:val="single" w:sz="4" w:space="0" w:color="000000"/>
          <w:right w:val="single" w:sz="4" w:space="0" w:color="000000"/>
        </w:pBdr>
        <w:shd w:val="clear" w:color="auto" w:fill="D9D9D9"/>
        <w:spacing w:after="0" w:line="240" w:lineRule="auto"/>
        <w:jc w:val="center"/>
        <w:rPr>
          <w:rFonts w:ascii="Arial Bold" w:eastAsia="Arial Bold" w:hAnsi="Arial Bold" w:cs="Arial Bold"/>
          <w:sz w:val="28"/>
          <w:szCs w:val="28"/>
        </w:rPr>
      </w:pPr>
      <w:r>
        <w:rPr>
          <w:rFonts w:ascii="Arial Bold"/>
          <w:sz w:val="28"/>
          <w:szCs w:val="28"/>
        </w:rPr>
        <w:t>Globalization and Diversity</w:t>
      </w:r>
    </w:p>
    <w:p w14:paraId="52A3D067" w14:textId="77777777" w:rsidR="009A5280" w:rsidRDefault="009A5280">
      <w:pPr>
        <w:pStyle w:val="Body"/>
        <w:rPr>
          <w:rFonts w:ascii="Arial Bold" w:eastAsia="Arial Bold" w:hAnsi="Arial Bold" w:cs="Arial Bold"/>
          <w:sz w:val="24"/>
          <w:szCs w:val="24"/>
        </w:rPr>
      </w:pPr>
    </w:p>
    <w:p w14:paraId="717ED3B6" w14:textId="77777777" w:rsidR="009A5280" w:rsidRDefault="0026302E">
      <w:pPr>
        <w:pStyle w:val="Body"/>
        <w:pBdr>
          <w:top w:val="single" w:sz="4" w:space="0" w:color="000000"/>
          <w:left w:val="single" w:sz="4" w:space="0" w:color="000000"/>
          <w:bottom w:val="single" w:sz="4" w:space="0" w:color="000000"/>
          <w:right w:val="single" w:sz="4" w:space="0" w:color="000000"/>
        </w:pBdr>
        <w:shd w:val="clear" w:color="auto" w:fill="EEECE1"/>
        <w:jc w:val="center"/>
        <w:rPr>
          <w:rFonts w:ascii="Arial Bold" w:eastAsia="Arial Bold" w:hAnsi="Arial Bold" w:cs="Arial Bold"/>
          <w:sz w:val="24"/>
          <w:szCs w:val="24"/>
        </w:rPr>
      </w:pPr>
      <w:r>
        <w:rPr>
          <w:rFonts w:ascii="Arial Bold"/>
          <w:sz w:val="24"/>
          <w:szCs w:val="24"/>
        </w:rPr>
        <w:t>PART 1 - Assessment Overview for Fall 2013</w:t>
      </w:r>
      <w:r>
        <w:rPr>
          <w:rFonts w:hAnsi="Trebuchet MS"/>
          <w:sz w:val="24"/>
          <w:szCs w:val="24"/>
        </w:rPr>
        <w:t xml:space="preserve"> </w:t>
      </w:r>
      <w:r>
        <w:rPr>
          <w:rFonts w:hAnsi="Trebuchet MS"/>
          <w:sz w:val="24"/>
          <w:szCs w:val="24"/>
        </w:rPr>
        <w:t>–</w:t>
      </w:r>
      <w:r>
        <w:rPr>
          <w:rFonts w:hAnsi="Trebuchet MS"/>
          <w:sz w:val="24"/>
          <w:szCs w:val="24"/>
        </w:rPr>
        <w:t xml:space="preserve"> </w:t>
      </w:r>
      <w:r>
        <w:rPr>
          <w:rFonts w:ascii="Arial Bold"/>
          <w:sz w:val="24"/>
          <w:szCs w:val="24"/>
          <w:lang w:val="de-DE"/>
        </w:rPr>
        <w:t>Spring 2014</w:t>
      </w:r>
    </w:p>
    <w:p w14:paraId="298CD438" w14:textId="77777777" w:rsidR="009A5280" w:rsidRDefault="0026302E">
      <w:pPr>
        <w:pStyle w:val="Body"/>
        <w:rPr>
          <w:rFonts w:ascii="Arial Bold" w:eastAsia="Arial Bold" w:hAnsi="Arial Bold" w:cs="Arial Bold"/>
          <w:sz w:val="24"/>
          <w:szCs w:val="24"/>
        </w:rPr>
      </w:pPr>
      <w:r>
        <w:rPr>
          <w:rFonts w:ascii="Arial Bold"/>
          <w:sz w:val="24"/>
          <w:szCs w:val="24"/>
        </w:rPr>
        <w:t>Learning Goal # 3:</w:t>
      </w:r>
    </w:p>
    <w:p w14:paraId="1AB63FCA" w14:textId="77777777" w:rsidR="009A5280" w:rsidRDefault="0026302E">
      <w:pPr>
        <w:pStyle w:val="Body"/>
        <w:rPr>
          <w:rFonts w:ascii="Arial" w:eastAsia="Arial" w:hAnsi="Arial" w:cs="Arial"/>
          <w:sz w:val="24"/>
          <w:szCs w:val="24"/>
        </w:rPr>
      </w:pPr>
      <w:r>
        <w:rPr>
          <w:rFonts w:ascii="Arial"/>
          <w:sz w:val="24"/>
          <w:szCs w:val="24"/>
        </w:rPr>
        <w:t xml:space="preserve">Students completing the BSBA program will understand the impact of globalization and diversity in the business environment. </w:t>
      </w:r>
    </w:p>
    <w:p w14:paraId="5CB9DAE2" w14:textId="77777777" w:rsidR="009A5280" w:rsidRDefault="0026302E">
      <w:pPr>
        <w:pStyle w:val="Body"/>
        <w:rPr>
          <w:rFonts w:ascii="Arial Bold" w:eastAsia="Arial Bold" w:hAnsi="Arial Bold" w:cs="Arial Bold"/>
          <w:sz w:val="24"/>
          <w:szCs w:val="24"/>
        </w:rPr>
      </w:pPr>
      <w:r>
        <w:rPr>
          <w:rFonts w:ascii="Arial Bold"/>
          <w:sz w:val="24"/>
          <w:szCs w:val="24"/>
        </w:rPr>
        <w:t>Corresponding Objectives:</w:t>
      </w:r>
    </w:p>
    <w:p w14:paraId="610EFA46" w14:textId="77777777" w:rsidR="009A5280" w:rsidRDefault="0026302E">
      <w:pPr>
        <w:pStyle w:val="Body"/>
        <w:rPr>
          <w:rFonts w:ascii="Arial" w:eastAsia="Arial" w:hAnsi="Arial" w:cs="Arial"/>
          <w:sz w:val="24"/>
          <w:szCs w:val="24"/>
        </w:rPr>
      </w:pPr>
      <w:r>
        <w:rPr>
          <w:rFonts w:ascii="Arial"/>
          <w:sz w:val="24"/>
          <w:szCs w:val="24"/>
        </w:rPr>
        <w:t xml:space="preserve">Objective B: Students will demonstrate an understanding of cultural and diversity issues. </w:t>
      </w:r>
    </w:p>
    <w:p w14:paraId="16A43808" w14:textId="77777777" w:rsidR="009A5280" w:rsidRDefault="0026302E">
      <w:pPr>
        <w:pStyle w:val="Body"/>
        <w:rPr>
          <w:rFonts w:ascii="Arial Bold" w:eastAsia="Arial Bold" w:hAnsi="Arial Bold" w:cs="Arial Bold"/>
          <w:sz w:val="24"/>
          <w:szCs w:val="24"/>
        </w:rPr>
      </w:pPr>
      <w:r>
        <w:rPr>
          <w:rFonts w:ascii="Arial Bold"/>
          <w:sz w:val="24"/>
          <w:szCs w:val="24"/>
        </w:rPr>
        <w:t xml:space="preserve">Assessment Context (F </w:t>
      </w:r>
      <w:r>
        <w:rPr>
          <w:rFonts w:hAnsi="Trebuchet MS"/>
          <w:sz w:val="24"/>
          <w:szCs w:val="24"/>
        </w:rPr>
        <w:t>’</w:t>
      </w:r>
      <w:r>
        <w:rPr>
          <w:rFonts w:ascii="Arial Bold"/>
          <w:sz w:val="24"/>
          <w:szCs w:val="24"/>
        </w:rPr>
        <w:t>13</w:t>
      </w:r>
      <w:r>
        <w:rPr>
          <w:rFonts w:hAnsi="Trebuchet MS"/>
          <w:sz w:val="24"/>
          <w:szCs w:val="24"/>
        </w:rPr>
        <w:t xml:space="preserve"> </w:t>
      </w:r>
      <w:r>
        <w:rPr>
          <w:rFonts w:hAnsi="Trebuchet MS"/>
          <w:sz w:val="24"/>
          <w:szCs w:val="24"/>
        </w:rPr>
        <w:t>–</w:t>
      </w:r>
      <w:r>
        <w:rPr>
          <w:rFonts w:hAnsi="Trebuchet MS"/>
          <w:sz w:val="24"/>
          <w:szCs w:val="24"/>
        </w:rPr>
        <w:t xml:space="preserve"> </w:t>
      </w:r>
      <w:r>
        <w:rPr>
          <w:rFonts w:ascii="Arial Bold"/>
          <w:sz w:val="24"/>
          <w:szCs w:val="24"/>
        </w:rPr>
        <w:t>S</w:t>
      </w:r>
      <w:r>
        <w:rPr>
          <w:rFonts w:hAnsi="Trebuchet MS"/>
          <w:sz w:val="24"/>
          <w:szCs w:val="24"/>
        </w:rPr>
        <w:t>’</w:t>
      </w:r>
      <w:r>
        <w:rPr>
          <w:rFonts w:ascii="Arial Bold"/>
          <w:sz w:val="24"/>
          <w:szCs w:val="24"/>
        </w:rPr>
        <w:t>14):</w:t>
      </w:r>
    </w:p>
    <w:p w14:paraId="35065443" w14:textId="65141743" w:rsidR="009A5280" w:rsidRDefault="0026302E">
      <w:pPr>
        <w:pStyle w:val="Body"/>
        <w:rPr>
          <w:rFonts w:ascii="Arial" w:eastAsia="Arial" w:hAnsi="Arial" w:cs="Arial"/>
          <w:sz w:val="24"/>
          <w:szCs w:val="24"/>
        </w:rPr>
      </w:pPr>
      <w:r>
        <w:rPr>
          <w:rFonts w:ascii="Arial"/>
          <w:sz w:val="24"/>
          <w:szCs w:val="24"/>
        </w:rPr>
        <w:t>In order to assess Objective B of Learning Goal # 3, a ten-item quiz was devel</w:t>
      </w:r>
      <w:r w:rsidR="00870C39">
        <w:rPr>
          <w:rFonts w:ascii="Arial"/>
          <w:sz w:val="24"/>
          <w:szCs w:val="24"/>
        </w:rPr>
        <w:t>oped during the Fall 2013. The</w:t>
      </w:r>
      <w:r>
        <w:rPr>
          <w:rFonts w:ascii="Arial"/>
          <w:sz w:val="24"/>
          <w:szCs w:val="24"/>
        </w:rPr>
        <w:t xml:space="preserve"> items included seven multiple choice and three true or false questions. Items in the quiz were designed to measure students</w:t>
      </w:r>
      <w:r>
        <w:rPr>
          <w:sz w:val="24"/>
          <w:szCs w:val="24"/>
        </w:rPr>
        <w:t xml:space="preserve">’ </w:t>
      </w:r>
      <w:r>
        <w:rPr>
          <w:rFonts w:ascii="Arial"/>
          <w:sz w:val="24"/>
          <w:szCs w:val="24"/>
        </w:rPr>
        <w:t>understanding of basic concepts related to diversity and multiculturalism in organizations.  The quiz was administered online via Blackboard. Question 5 of the quiz was substituted with another during the Spring 2014. An explanation for the substitution is provided later in this assessment.</w:t>
      </w:r>
    </w:p>
    <w:p w14:paraId="4EDB6182" w14:textId="77777777" w:rsidR="009A5280" w:rsidRDefault="0026302E">
      <w:pPr>
        <w:pStyle w:val="Body"/>
        <w:rPr>
          <w:rFonts w:ascii="Arial" w:eastAsia="Arial" w:hAnsi="Arial" w:cs="Arial"/>
          <w:sz w:val="24"/>
          <w:szCs w:val="24"/>
        </w:rPr>
      </w:pPr>
      <w:r>
        <w:rPr>
          <w:rFonts w:ascii="Arial"/>
          <w:sz w:val="24"/>
          <w:szCs w:val="24"/>
        </w:rPr>
        <w:t xml:space="preserve">Data was collected from four sections of MHR 318 (Organizational Behavior) during the Fall 2013 quarter and from another four sections of MHR 318 during the Spring 2014 quarter. The number of students in the eight sections was two hundred and eighty three (283), 161 students during the Fall 2013 and 122 during the Spring 2014. MHR 318 was selected as the appropriate venue for this assessment because all College of Business Administration (CBA) students are required to take the course regardless of their major. To ensure that students took this assessment seriously and responded to the best of their abilities, they were rewarded with some form of credit as an incentive. Specifically, students were either required to answer the quiz as a part of an exam or were provided extra-credit for the same. A copy of the quiz used along with the correct answers is attached as Appendix I. </w:t>
      </w:r>
    </w:p>
    <w:p w14:paraId="5138A9E4" w14:textId="77777777" w:rsidR="009A5280" w:rsidRDefault="009A5280">
      <w:pPr>
        <w:pStyle w:val="Body"/>
        <w:rPr>
          <w:rFonts w:ascii="Arial Bold" w:eastAsia="Arial Bold" w:hAnsi="Arial Bold" w:cs="Arial Bold"/>
          <w:sz w:val="24"/>
          <w:szCs w:val="24"/>
        </w:rPr>
      </w:pPr>
    </w:p>
    <w:p w14:paraId="05DA7EBA" w14:textId="77777777" w:rsidR="009A5280" w:rsidRDefault="009A5280">
      <w:pPr>
        <w:pStyle w:val="Body"/>
        <w:rPr>
          <w:rFonts w:ascii="Arial Bold" w:eastAsia="Arial Bold" w:hAnsi="Arial Bold" w:cs="Arial Bold"/>
          <w:sz w:val="24"/>
          <w:szCs w:val="24"/>
        </w:rPr>
      </w:pPr>
    </w:p>
    <w:p w14:paraId="2A3C5274" w14:textId="77777777" w:rsidR="009A5280" w:rsidRDefault="009A5280">
      <w:pPr>
        <w:pStyle w:val="Body"/>
        <w:rPr>
          <w:rFonts w:ascii="Arial Bold" w:eastAsia="Arial Bold" w:hAnsi="Arial Bold" w:cs="Arial Bold"/>
          <w:sz w:val="24"/>
          <w:szCs w:val="24"/>
        </w:rPr>
      </w:pPr>
    </w:p>
    <w:p w14:paraId="6733FE69" w14:textId="77777777" w:rsidR="009A5280" w:rsidRDefault="009A5280">
      <w:pPr>
        <w:pStyle w:val="Body"/>
        <w:rPr>
          <w:rFonts w:ascii="Arial Bold" w:eastAsia="Arial Bold" w:hAnsi="Arial Bold" w:cs="Arial Bold"/>
          <w:sz w:val="24"/>
          <w:szCs w:val="24"/>
        </w:rPr>
      </w:pPr>
    </w:p>
    <w:p w14:paraId="50B3ECEB" w14:textId="77777777" w:rsidR="009A5280" w:rsidRDefault="009A5280">
      <w:pPr>
        <w:pStyle w:val="Body"/>
        <w:rPr>
          <w:rFonts w:ascii="Arial Bold" w:eastAsia="Arial Bold" w:hAnsi="Arial Bold" w:cs="Arial Bold"/>
          <w:sz w:val="24"/>
          <w:szCs w:val="24"/>
        </w:rPr>
      </w:pPr>
    </w:p>
    <w:p w14:paraId="2194C6FE" w14:textId="77777777" w:rsidR="009A5280" w:rsidRDefault="0026302E">
      <w:pPr>
        <w:pStyle w:val="Body"/>
        <w:rPr>
          <w:rFonts w:ascii="Arial Bold" w:eastAsia="Arial Bold" w:hAnsi="Arial Bold" w:cs="Arial Bold"/>
          <w:sz w:val="24"/>
          <w:szCs w:val="24"/>
        </w:rPr>
      </w:pPr>
      <w:r>
        <w:rPr>
          <w:rFonts w:ascii="Arial Bold"/>
          <w:sz w:val="24"/>
          <w:szCs w:val="24"/>
        </w:rPr>
        <w:lastRenderedPageBreak/>
        <w:t xml:space="preserve">Cumulative Assessment Matrix (F </w:t>
      </w:r>
      <w:r>
        <w:rPr>
          <w:rFonts w:hAnsi="Trebuchet MS"/>
          <w:sz w:val="24"/>
          <w:szCs w:val="24"/>
        </w:rPr>
        <w:t>’</w:t>
      </w:r>
      <w:r>
        <w:rPr>
          <w:rFonts w:ascii="Arial Bold"/>
          <w:sz w:val="24"/>
          <w:szCs w:val="24"/>
        </w:rPr>
        <w:t>13</w:t>
      </w:r>
      <w:r>
        <w:rPr>
          <w:rFonts w:hAnsi="Trebuchet MS"/>
          <w:sz w:val="24"/>
          <w:szCs w:val="24"/>
        </w:rPr>
        <w:t xml:space="preserve"> </w:t>
      </w:r>
      <w:r>
        <w:rPr>
          <w:rFonts w:hAnsi="Trebuchet MS"/>
          <w:sz w:val="24"/>
          <w:szCs w:val="24"/>
        </w:rPr>
        <w:t>–</w:t>
      </w:r>
      <w:r>
        <w:rPr>
          <w:rFonts w:hAnsi="Trebuchet MS"/>
          <w:sz w:val="24"/>
          <w:szCs w:val="24"/>
        </w:rPr>
        <w:t xml:space="preserve"> </w:t>
      </w:r>
      <w:r>
        <w:rPr>
          <w:rFonts w:ascii="Arial Bold"/>
          <w:sz w:val="24"/>
          <w:szCs w:val="24"/>
        </w:rPr>
        <w:t>S</w:t>
      </w:r>
      <w:r>
        <w:rPr>
          <w:rFonts w:hAnsi="Trebuchet MS"/>
          <w:sz w:val="24"/>
          <w:szCs w:val="24"/>
        </w:rPr>
        <w:t>’</w:t>
      </w:r>
      <w:r>
        <w:rPr>
          <w:rFonts w:ascii="Arial Bold"/>
          <w:sz w:val="24"/>
          <w:szCs w:val="24"/>
        </w:rPr>
        <w:t>14):</w:t>
      </w:r>
    </w:p>
    <w:tbl>
      <w:tblPr>
        <w:tblW w:w="921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80"/>
        <w:gridCol w:w="2174"/>
        <w:gridCol w:w="1184"/>
        <w:gridCol w:w="2103"/>
        <w:gridCol w:w="1875"/>
      </w:tblGrid>
      <w:tr w:rsidR="009A5280" w14:paraId="77A03558" w14:textId="77777777">
        <w:trPr>
          <w:trHeight w:val="160"/>
        </w:trPr>
        <w:tc>
          <w:tcPr>
            <w:tcW w:w="9216" w:type="dxa"/>
            <w:gridSpan w:val="5"/>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14:paraId="63A2CD05" w14:textId="77777777" w:rsidR="009A5280" w:rsidRDefault="0026302E">
            <w:pPr>
              <w:pStyle w:val="Body"/>
              <w:jc w:val="center"/>
            </w:pPr>
            <w:r>
              <w:rPr>
                <w:rFonts w:ascii="Arial Bold"/>
                <w:sz w:val="20"/>
                <w:szCs w:val="20"/>
              </w:rPr>
              <w:t xml:space="preserve">Cumulative Assessment Matrix (F </w:t>
            </w:r>
            <w:r>
              <w:rPr>
                <w:rFonts w:hAnsi="Trebuchet MS"/>
                <w:sz w:val="20"/>
                <w:szCs w:val="20"/>
              </w:rPr>
              <w:t>’</w:t>
            </w:r>
            <w:r>
              <w:rPr>
                <w:rFonts w:ascii="Arial Bold"/>
                <w:sz w:val="20"/>
                <w:szCs w:val="20"/>
              </w:rPr>
              <w:t xml:space="preserve">13 </w:t>
            </w:r>
            <w:r>
              <w:rPr>
                <w:rFonts w:hAnsi="Trebuchet MS"/>
                <w:sz w:val="20"/>
                <w:szCs w:val="20"/>
              </w:rPr>
              <w:t>–</w:t>
            </w:r>
            <w:r>
              <w:rPr>
                <w:rFonts w:hAnsi="Trebuchet MS"/>
                <w:sz w:val="20"/>
                <w:szCs w:val="20"/>
              </w:rPr>
              <w:t xml:space="preserve"> </w:t>
            </w:r>
            <w:r>
              <w:rPr>
                <w:rFonts w:ascii="Arial Bold"/>
                <w:sz w:val="20"/>
                <w:szCs w:val="20"/>
              </w:rPr>
              <w:t>S</w:t>
            </w:r>
            <w:r>
              <w:rPr>
                <w:rFonts w:hAnsi="Trebuchet MS"/>
                <w:sz w:val="20"/>
                <w:szCs w:val="20"/>
              </w:rPr>
              <w:t>’</w:t>
            </w:r>
            <w:r>
              <w:rPr>
                <w:rFonts w:ascii="Arial Bold"/>
                <w:sz w:val="20"/>
                <w:szCs w:val="20"/>
              </w:rPr>
              <w:t>14)</w:t>
            </w:r>
          </w:p>
        </w:tc>
      </w:tr>
      <w:tr w:rsidR="009A5280" w14:paraId="1C109968" w14:textId="77777777">
        <w:trPr>
          <w:trHeight w:val="160"/>
        </w:trPr>
        <w:tc>
          <w:tcPr>
            <w:tcW w:w="188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82B6CD3" w14:textId="77777777" w:rsidR="009A5280" w:rsidRDefault="0026302E">
            <w:pPr>
              <w:pStyle w:val="Body"/>
              <w:spacing w:after="0" w:line="240" w:lineRule="auto"/>
            </w:pPr>
            <w:r>
              <w:rPr>
                <w:rFonts w:ascii="Arial Bold"/>
                <w:sz w:val="20"/>
                <w:szCs w:val="20"/>
              </w:rPr>
              <w:t>Year / Quarter</w:t>
            </w:r>
          </w:p>
        </w:tc>
        <w:tc>
          <w:tcPr>
            <w:tcW w:w="217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4FABE3C" w14:textId="77777777" w:rsidR="009A5280" w:rsidRDefault="0026302E">
            <w:pPr>
              <w:pStyle w:val="Body"/>
              <w:spacing w:after="0" w:line="240" w:lineRule="auto"/>
            </w:pPr>
            <w:r>
              <w:rPr>
                <w:rFonts w:ascii="Arial Bold"/>
                <w:sz w:val="20"/>
                <w:szCs w:val="20"/>
              </w:rPr>
              <w:t>Course and Number of Sections</w:t>
            </w:r>
          </w:p>
        </w:tc>
        <w:tc>
          <w:tcPr>
            <w:tcW w:w="118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260C6A1" w14:textId="77777777" w:rsidR="009A5280" w:rsidRDefault="0026302E">
            <w:pPr>
              <w:pStyle w:val="Body"/>
              <w:spacing w:after="0" w:line="240" w:lineRule="auto"/>
            </w:pPr>
            <w:r>
              <w:rPr>
                <w:rFonts w:ascii="Arial Bold"/>
                <w:sz w:val="20"/>
                <w:szCs w:val="20"/>
              </w:rPr>
              <w:t>Total # of students</w:t>
            </w:r>
          </w:p>
        </w:tc>
        <w:tc>
          <w:tcPr>
            <w:tcW w:w="210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5B10F98" w14:textId="77777777" w:rsidR="009A5280" w:rsidRDefault="0026302E">
            <w:pPr>
              <w:pStyle w:val="Body"/>
              <w:spacing w:after="0" w:line="240" w:lineRule="auto"/>
            </w:pPr>
            <w:r>
              <w:rPr>
                <w:rFonts w:ascii="Arial Bold"/>
                <w:sz w:val="20"/>
                <w:szCs w:val="20"/>
              </w:rPr>
              <w:t>ALCI benchmarks</w:t>
            </w:r>
          </w:p>
        </w:tc>
        <w:tc>
          <w:tcPr>
            <w:tcW w:w="187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4AFEC7E" w14:textId="77777777" w:rsidR="009A5280" w:rsidRDefault="0026302E">
            <w:pPr>
              <w:pStyle w:val="Body"/>
              <w:spacing w:after="0" w:line="240" w:lineRule="auto"/>
            </w:pPr>
            <w:r>
              <w:rPr>
                <w:rFonts w:ascii="Arial Bold"/>
                <w:sz w:val="20"/>
                <w:szCs w:val="20"/>
              </w:rPr>
              <w:t>Results (e.g., overall %)</w:t>
            </w:r>
          </w:p>
        </w:tc>
      </w:tr>
      <w:tr w:rsidR="009A5280" w14:paraId="7C0F7815" w14:textId="77777777">
        <w:trPr>
          <w:trHeight w:val="140"/>
        </w:trPr>
        <w:tc>
          <w:tcPr>
            <w:tcW w:w="1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D9F988" w14:textId="77777777" w:rsidR="009A5280" w:rsidRDefault="009A5280">
            <w:pPr>
              <w:pStyle w:val="Body"/>
              <w:spacing w:after="0" w:line="240" w:lineRule="auto"/>
              <w:jc w:val="center"/>
              <w:rPr>
                <w:rFonts w:ascii="Arial" w:eastAsia="Arial" w:hAnsi="Arial" w:cs="Arial"/>
                <w:sz w:val="18"/>
                <w:szCs w:val="18"/>
              </w:rPr>
            </w:pPr>
          </w:p>
          <w:p w14:paraId="1C46AC94" w14:textId="77777777" w:rsidR="009A5280" w:rsidRDefault="009A5280">
            <w:pPr>
              <w:pStyle w:val="Body"/>
              <w:spacing w:after="0" w:line="240" w:lineRule="auto"/>
              <w:jc w:val="center"/>
              <w:rPr>
                <w:rFonts w:ascii="Arial" w:eastAsia="Arial" w:hAnsi="Arial" w:cs="Arial"/>
                <w:sz w:val="18"/>
                <w:szCs w:val="18"/>
              </w:rPr>
            </w:pPr>
          </w:p>
          <w:p w14:paraId="5E5758E5" w14:textId="77777777" w:rsidR="009A5280" w:rsidRDefault="0026302E">
            <w:pPr>
              <w:pStyle w:val="Body"/>
              <w:spacing w:after="0" w:line="240" w:lineRule="auto"/>
              <w:jc w:val="center"/>
            </w:pPr>
            <w:r>
              <w:rPr>
                <w:rFonts w:ascii="Arial"/>
                <w:sz w:val="18"/>
                <w:szCs w:val="18"/>
              </w:rPr>
              <w:t>Fall 2013</w:t>
            </w:r>
          </w:p>
        </w:tc>
        <w:tc>
          <w:tcPr>
            <w:tcW w:w="2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FA2CB2" w14:textId="77777777" w:rsidR="009A5280" w:rsidRDefault="009A5280">
            <w:pPr>
              <w:pStyle w:val="Body"/>
              <w:spacing w:after="0" w:line="240" w:lineRule="auto"/>
              <w:rPr>
                <w:rFonts w:ascii="Arial" w:eastAsia="Arial" w:hAnsi="Arial" w:cs="Arial"/>
                <w:sz w:val="18"/>
                <w:szCs w:val="18"/>
              </w:rPr>
            </w:pPr>
          </w:p>
          <w:p w14:paraId="33918AE5" w14:textId="77777777" w:rsidR="009A5280" w:rsidRDefault="009A5280">
            <w:pPr>
              <w:pStyle w:val="Body"/>
              <w:spacing w:after="0" w:line="240" w:lineRule="auto"/>
              <w:rPr>
                <w:rFonts w:ascii="Arial" w:eastAsia="Arial" w:hAnsi="Arial" w:cs="Arial"/>
                <w:sz w:val="18"/>
                <w:szCs w:val="18"/>
              </w:rPr>
            </w:pPr>
          </w:p>
          <w:p w14:paraId="718A520C" w14:textId="77777777" w:rsidR="009A5280" w:rsidRDefault="0026302E">
            <w:pPr>
              <w:pStyle w:val="Body"/>
              <w:spacing w:after="0" w:line="240" w:lineRule="auto"/>
            </w:pPr>
            <w:r>
              <w:rPr>
                <w:rFonts w:ascii="Arial"/>
                <w:sz w:val="18"/>
                <w:szCs w:val="18"/>
              </w:rPr>
              <w:t>MHR 318 (4 sections)</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7A94E9" w14:textId="77777777" w:rsidR="009A5280" w:rsidRDefault="009A5280">
            <w:pPr>
              <w:pStyle w:val="Body"/>
              <w:spacing w:after="0" w:line="240" w:lineRule="auto"/>
              <w:jc w:val="center"/>
              <w:rPr>
                <w:rFonts w:ascii="Arial" w:eastAsia="Arial" w:hAnsi="Arial" w:cs="Arial"/>
                <w:sz w:val="18"/>
                <w:szCs w:val="18"/>
              </w:rPr>
            </w:pPr>
          </w:p>
          <w:p w14:paraId="13AFA6E8" w14:textId="77777777" w:rsidR="009A5280" w:rsidRDefault="009A5280">
            <w:pPr>
              <w:pStyle w:val="Body"/>
              <w:spacing w:after="0" w:line="240" w:lineRule="auto"/>
              <w:jc w:val="center"/>
              <w:rPr>
                <w:rFonts w:ascii="Arial" w:eastAsia="Arial" w:hAnsi="Arial" w:cs="Arial"/>
                <w:sz w:val="18"/>
                <w:szCs w:val="18"/>
              </w:rPr>
            </w:pPr>
          </w:p>
          <w:p w14:paraId="54A2DA36" w14:textId="77777777" w:rsidR="009A5280" w:rsidRDefault="0026302E">
            <w:pPr>
              <w:pStyle w:val="Body"/>
              <w:spacing w:after="0" w:line="240" w:lineRule="auto"/>
              <w:jc w:val="center"/>
            </w:pPr>
            <w:r>
              <w:rPr>
                <w:rFonts w:ascii="Arial"/>
                <w:sz w:val="18"/>
                <w:szCs w:val="18"/>
              </w:rPr>
              <w:t>161</w:t>
            </w:r>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9A31D9" w14:textId="77777777" w:rsidR="009A5280" w:rsidRDefault="009A5280">
            <w:pPr>
              <w:pStyle w:val="Body"/>
              <w:spacing w:after="0" w:line="240" w:lineRule="auto"/>
              <w:rPr>
                <w:rFonts w:ascii="Arial" w:eastAsia="Arial" w:hAnsi="Arial" w:cs="Arial"/>
                <w:sz w:val="18"/>
                <w:szCs w:val="18"/>
              </w:rPr>
            </w:pPr>
          </w:p>
          <w:p w14:paraId="6476F858" w14:textId="77777777" w:rsidR="009A5280" w:rsidRDefault="0026302E">
            <w:pPr>
              <w:pStyle w:val="Body"/>
              <w:spacing w:after="0" w:line="240" w:lineRule="auto"/>
              <w:rPr>
                <w:rFonts w:ascii="Arial" w:eastAsia="Arial" w:hAnsi="Arial" w:cs="Arial"/>
                <w:sz w:val="18"/>
                <w:szCs w:val="18"/>
              </w:rPr>
            </w:pPr>
            <w:r>
              <w:rPr>
                <w:rFonts w:hAnsi="Trebuchet MS"/>
                <w:sz w:val="18"/>
                <w:szCs w:val="18"/>
              </w:rPr>
              <w:t>“</w:t>
            </w:r>
            <w:r>
              <w:rPr>
                <w:rFonts w:ascii="Arial"/>
                <w:sz w:val="18"/>
                <w:szCs w:val="18"/>
              </w:rPr>
              <w:t>Hurdle rate</w:t>
            </w:r>
            <w:r>
              <w:rPr>
                <w:rFonts w:hAnsi="Trebuchet MS"/>
                <w:sz w:val="18"/>
                <w:szCs w:val="18"/>
              </w:rPr>
              <w:t>”</w:t>
            </w:r>
            <w:r>
              <w:rPr>
                <w:rFonts w:hAnsi="Trebuchet MS"/>
                <w:sz w:val="18"/>
                <w:szCs w:val="18"/>
              </w:rPr>
              <w:t xml:space="preserve"> </w:t>
            </w:r>
            <w:r>
              <w:rPr>
                <w:rFonts w:hAnsi="Trebuchet MS"/>
                <w:sz w:val="18"/>
                <w:szCs w:val="18"/>
              </w:rPr>
              <w:t>–</w:t>
            </w:r>
            <w:r>
              <w:rPr>
                <w:rFonts w:hAnsi="Trebuchet MS"/>
                <w:sz w:val="18"/>
                <w:szCs w:val="18"/>
              </w:rPr>
              <w:t xml:space="preserve"> </w:t>
            </w:r>
            <w:r>
              <w:rPr>
                <w:rFonts w:ascii="Arial"/>
                <w:sz w:val="18"/>
                <w:szCs w:val="18"/>
              </w:rPr>
              <w:t>70%;</w:t>
            </w:r>
          </w:p>
          <w:p w14:paraId="43222FBF" w14:textId="77777777" w:rsidR="009A5280" w:rsidRDefault="009A5280">
            <w:pPr>
              <w:pStyle w:val="Body"/>
              <w:spacing w:after="0" w:line="240" w:lineRule="auto"/>
              <w:rPr>
                <w:rFonts w:ascii="Arial" w:eastAsia="Arial" w:hAnsi="Arial" w:cs="Arial"/>
                <w:sz w:val="18"/>
                <w:szCs w:val="18"/>
              </w:rPr>
            </w:pPr>
          </w:p>
          <w:p w14:paraId="118E7BD2" w14:textId="77777777" w:rsidR="009A5280" w:rsidRDefault="0026302E">
            <w:pPr>
              <w:pStyle w:val="Body"/>
              <w:spacing w:after="0" w:line="240" w:lineRule="auto"/>
              <w:rPr>
                <w:rFonts w:ascii="Arial" w:eastAsia="Arial" w:hAnsi="Arial" w:cs="Arial"/>
                <w:sz w:val="18"/>
                <w:szCs w:val="18"/>
              </w:rPr>
            </w:pPr>
            <w:r>
              <w:rPr>
                <w:rFonts w:ascii="Arial"/>
                <w:sz w:val="18"/>
                <w:szCs w:val="18"/>
              </w:rPr>
              <w:t xml:space="preserve">% of students above </w:t>
            </w:r>
            <w:r>
              <w:rPr>
                <w:rFonts w:hAnsi="Trebuchet MS"/>
                <w:sz w:val="18"/>
                <w:szCs w:val="18"/>
              </w:rPr>
              <w:t>“</w:t>
            </w:r>
            <w:r>
              <w:rPr>
                <w:rFonts w:ascii="Arial"/>
                <w:sz w:val="18"/>
                <w:szCs w:val="18"/>
              </w:rPr>
              <w:t>hurdle rate</w:t>
            </w:r>
            <w:r>
              <w:rPr>
                <w:rFonts w:hAnsi="Trebuchet MS"/>
                <w:sz w:val="18"/>
                <w:szCs w:val="18"/>
              </w:rPr>
              <w:t>”</w:t>
            </w:r>
            <w:r>
              <w:rPr>
                <w:rFonts w:hAnsi="Trebuchet MS"/>
                <w:sz w:val="18"/>
                <w:szCs w:val="18"/>
              </w:rPr>
              <w:t xml:space="preserve"> </w:t>
            </w:r>
            <w:r>
              <w:rPr>
                <w:rFonts w:hAnsi="Trebuchet MS"/>
                <w:sz w:val="18"/>
                <w:szCs w:val="18"/>
              </w:rPr>
              <w:t>–</w:t>
            </w:r>
            <w:r>
              <w:rPr>
                <w:rFonts w:hAnsi="Trebuchet MS"/>
                <w:sz w:val="18"/>
                <w:szCs w:val="18"/>
              </w:rPr>
              <w:t xml:space="preserve"> </w:t>
            </w:r>
            <w:r>
              <w:rPr>
                <w:rFonts w:ascii="Arial"/>
                <w:sz w:val="18"/>
                <w:szCs w:val="18"/>
              </w:rPr>
              <w:t>70%</w:t>
            </w: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30DB11" w14:textId="77777777" w:rsidR="009A5280" w:rsidRDefault="009A5280">
            <w:pPr>
              <w:pStyle w:val="Body"/>
              <w:spacing w:after="0" w:line="240" w:lineRule="auto"/>
              <w:rPr>
                <w:rFonts w:ascii="Arial" w:eastAsia="Arial" w:hAnsi="Arial" w:cs="Arial"/>
                <w:sz w:val="18"/>
                <w:szCs w:val="18"/>
              </w:rPr>
            </w:pPr>
          </w:p>
          <w:p w14:paraId="4750E25C" w14:textId="77777777" w:rsidR="009A5280" w:rsidRDefault="0026302E">
            <w:pPr>
              <w:pStyle w:val="Body"/>
              <w:spacing w:after="0" w:line="240" w:lineRule="auto"/>
              <w:jc w:val="center"/>
              <w:rPr>
                <w:rFonts w:ascii="Arial" w:eastAsia="Arial" w:hAnsi="Arial" w:cs="Arial"/>
                <w:sz w:val="18"/>
                <w:szCs w:val="18"/>
              </w:rPr>
            </w:pPr>
            <w:r>
              <w:rPr>
                <w:rFonts w:ascii="Arial"/>
                <w:sz w:val="18"/>
                <w:szCs w:val="18"/>
              </w:rPr>
              <w:t xml:space="preserve"> 77 %</w:t>
            </w:r>
          </w:p>
          <w:p w14:paraId="0508AC55" w14:textId="77777777" w:rsidR="009A5280" w:rsidRDefault="009A5280">
            <w:pPr>
              <w:pStyle w:val="Body"/>
              <w:spacing w:after="0" w:line="240" w:lineRule="auto"/>
              <w:jc w:val="center"/>
              <w:rPr>
                <w:rFonts w:ascii="Arial" w:eastAsia="Arial" w:hAnsi="Arial" w:cs="Arial"/>
                <w:sz w:val="18"/>
                <w:szCs w:val="18"/>
              </w:rPr>
            </w:pPr>
          </w:p>
          <w:p w14:paraId="38C7E23D" w14:textId="77777777" w:rsidR="009A5280" w:rsidRDefault="009A5280">
            <w:pPr>
              <w:pStyle w:val="Body"/>
              <w:spacing w:after="0" w:line="240" w:lineRule="auto"/>
              <w:jc w:val="center"/>
              <w:rPr>
                <w:rFonts w:ascii="Arial" w:eastAsia="Arial" w:hAnsi="Arial" w:cs="Arial"/>
                <w:sz w:val="18"/>
                <w:szCs w:val="18"/>
              </w:rPr>
            </w:pPr>
          </w:p>
          <w:p w14:paraId="673F2230" w14:textId="77777777" w:rsidR="009A5280" w:rsidRDefault="0026302E">
            <w:pPr>
              <w:pStyle w:val="Body"/>
              <w:spacing w:after="0" w:line="240" w:lineRule="auto"/>
              <w:jc w:val="center"/>
            </w:pPr>
            <w:r>
              <w:rPr>
                <w:rFonts w:ascii="Arial"/>
                <w:sz w:val="18"/>
                <w:szCs w:val="18"/>
              </w:rPr>
              <w:t>83%</w:t>
            </w:r>
          </w:p>
        </w:tc>
      </w:tr>
      <w:tr w:rsidR="009A5280" w14:paraId="411F1F21" w14:textId="77777777">
        <w:trPr>
          <w:trHeight w:val="140"/>
        </w:trPr>
        <w:tc>
          <w:tcPr>
            <w:tcW w:w="1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7EA600" w14:textId="77777777" w:rsidR="009A5280" w:rsidRDefault="009A5280">
            <w:pPr>
              <w:pStyle w:val="Body"/>
              <w:spacing w:after="0" w:line="240" w:lineRule="auto"/>
              <w:jc w:val="center"/>
              <w:rPr>
                <w:rFonts w:ascii="Arial" w:eastAsia="Arial" w:hAnsi="Arial" w:cs="Arial"/>
                <w:sz w:val="18"/>
                <w:szCs w:val="18"/>
              </w:rPr>
            </w:pPr>
          </w:p>
          <w:p w14:paraId="2DB34F41" w14:textId="77777777" w:rsidR="009A5280" w:rsidRDefault="0026302E">
            <w:pPr>
              <w:pStyle w:val="Body"/>
              <w:spacing w:after="0" w:line="240" w:lineRule="auto"/>
              <w:jc w:val="center"/>
            </w:pPr>
            <w:r>
              <w:rPr>
                <w:rFonts w:ascii="Arial"/>
                <w:sz w:val="18"/>
                <w:szCs w:val="18"/>
              </w:rPr>
              <w:t>Spring 2014</w:t>
            </w:r>
          </w:p>
        </w:tc>
        <w:tc>
          <w:tcPr>
            <w:tcW w:w="2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F430D3" w14:textId="77777777" w:rsidR="009A5280" w:rsidRDefault="009A5280">
            <w:pPr>
              <w:pStyle w:val="Body"/>
              <w:spacing w:after="0" w:line="240" w:lineRule="auto"/>
              <w:rPr>
                <w:rFonts w:ascii="Arial" w:eastAsia="Arial" w:hAnsi="Arial" w:cs="Arial"/>
                <w:sz w:val="18"/>
                <w:szCs w:val="18"/>
              </w:rPr>
            </w:pPr>
          </w:p>
          <w:p w14:paraId="7D02020A" w14:textId="77777777" w:rsidR="009A5280" w:rsidRDefault="0026302E">
            <w:pPr>
              <w:pStyle w:val="Body"/>
              <w:spacing w:after="0" w:line="240" w:lineRule="auto"/>
            </w:pPr>
            <w:r>
              <w:rPr>
                <w:rFonts w:ascii="Arial"/>
                <w:sz w:val="18"/>
                <w:szCs w:val="18"/>
              </w:rPr>
              <w:t>MHR 318 (4 sections)</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152F58" w14:textId="77777777" w:rsidR="009A5280" w:rsidRDefault="009A5280">
            <w:pPr>
              <w:pStyle w:val="Body"/>
              <w:spacing w:after="0" w:line="240" w:lineRule="auto"/>
              <w:jc w:val="center"/>
              <w:rPr>
                <w:rFonts w:ascii="Arial" w:eastAsia="Arial" w:hAnsi="Arial" w:cs="Arial"/>
                <w:sz w:val="18"/>
                <w:szCs w:val="18"/>
              </w:rPr>
            </w:pPr>
          </w:p>
          <w:p w14:paraId="34C62A98" w14:textId="77777777" w:rsidR="009A5280" w:rsidRDefault="0026302E">
            <w:pPr>
              <w:pStyle w:val="Body"/>
              <w:spacing w:after="0" w:line="240" w:lineRule="auto"/>
              <w:jc w:val="center"/>
            </w:pPr>
            <w:r>
              <w:rPr>
                <w:rFonts w:ascii="Arial"/>
                <w:sz w:val="18"/>
                <w:szCs w:val="18"/>
              </w:rPr>
              <w:t>122</w:t>
            </w:r>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5CEB14" w14:textId="77777777" w:rsidR="009A5280" w:rsidRDefault="0026302E">
            <w:pPr>
              <w:pStyle w:val="Body"/>
              <w:spacing w:after="0" w:line="240" w:lineRule="auto"/>
              <w:rPr>
                <w:rFonts w:ascii="Arial" w:eastAsia="Arial" w:hAnsi="Arial" w:cs="Arial"/>
                <w:sz w:val="18"/>
                <w:szCs w:val="18"/>
              </w:rPr>
            </w:pPr>
            <w:r>
              <w:rPr>
                <w:rFonts w:hAnsi="Trebuchet MS"/>
                <w:sz w:val="18"/>
                <w:szCs w:val="18"/>
              </w:rPr>
              <w:t>“</w:t>
            </w:r>
            <w:r>
              <w:rPr>
                <w:rFonts w:ascii="Arial"/>
                <w:sz w:val="18"/>
                <w:szCs w:val="18"/>
              </w:rPr>
              <w:t>Hurdle rate</w:t>
            </w:r>
            <w:r>
              <w:rPr>
                <w:rFonts w:hAnsi="Trebuchet MS"/>
                <w:sz w:val="18"/>
                <w:szCs w:val="18"/>
              </w:rPr>
              <w:t>”</w:t>
            </w:r>
            <w:r>
              <w:rPr>
                <w:rFonts w:hAnsi="Trebuchet MS"/>
                <w:sz w:val="18"/>
                <w:szCs w:val="18"/>
              </w:rPr>
              <w:t xml:space="preserve"> </w:t>
            </w:r>
            <w:r>
              <w:rPr>
                <w:rFonts w:hAnsi="Trebuchet MS"/>
                <w:sz w:val="18"/>
                <w:szCs w:val="18"/>
              </w:rPr>
              <w:t>–</w:t>
            </w:r>
            <w:r>
              <w:rPr>
                <w:rFonts w:hAnsi="Trebuchet MS"/>
                <w:sz w:val="18"/>
                <w:szCs w:val="18"/>
              </w:rPr>
              <w:t xml:space="preserve"> </w:t>
            </w:r>
            <w:r>
              <w:rPr>
                <w:rFonts w:ascii="Arial"/>
                <w:sz w:val="18"/>
                <w:szCs w:val="18"/>
              </w:rPr>
              <w:t>70%;</w:t>
            </w:r>
          </w:p>
          <w:p w14:paraId="54B31A48" w14:textId="77777777" w:rsidR="009A5280" w:rsidRDefault="009A5280">
            <w:pPr>
              <w:pStyle w:val="Body"/>
              <w:spacing w:after="0" w:line="240" w:lineRule="auto"/>
              <w:rPr>
                <w:rFonts w:ascii="Arial" w:eastAsia="Arial" w:hAnsi="Arial" w:cs="Arial"/>
                <w:sz w:val="18"/>
                <w:szCs w:val="18"/>
              </w:rPr>
            </w:pPr>
          </w:p>
          <w:p w14:paraId="760428F3" w14:textId="77777777" w:rsidR="009A5280" w:rsidRDefault="0026302E">
            <w:pPr>
              <w:pStyle w:val="Body"/>
              <w:spacing w:after="0" w:line="240" w:lineRule="auto"/>
              <w:rPr>
                <w:rFonts w:ascii="Arial" w:eastAsia="Arial" w:hAnsi="Arial" w:cs="Arial"/>
                <w:sz w:val="18"/>
                <w:szCs w:val="18"/>
              </w:rPr>
            </w:pPr>
            <w:r>
              <w:rPr>
                <w:rFonts w:ascii="Arial"/>
                <w:sz w:val="18"/>
                <w:szCs w:val="18"/>
              </w:rPr>
              <w:t xml:space="preserve">% of students above </w:t>
            </w:r>
            <w:r>
              <w:rPr>
                <w:rFonts w:hAnsi="Trebuchet MS"/>
                <w:sz w:val="18"/>
                <w:szCs w:val="18"/>
              </w:rPr>
              <w:t>“</w:t>
            </w:r>
            <w:r>
              <w:rPr>
                <w:rFonts w:ascii="Arial"/>
                <w:sz w:val="18"/>
                <w:szCs w:val="18"/>
              </w:rPr>
              <w:t>hurdle rate</w:t>
            </w:r>
            <w:r>
              <w:rPr>
                <w:rFonts w:hAnsi="Trebuchet MS"/>
                <w:sz w:val="18"/>
                <w:szCs w:val="18"/>
              </w:rPr>
              <w:t>”</w:t>
            </w:r>
            <w:r>
              <w:rPr>
                <w:rFonts w:hAnsi="Trebuchet MS"/>
                <w:sz w:val="18"/>
                <w:szCs w:val="18"/>
              </w:rPr>
              <w:t xml:space="preserve"> </w:t>
            </w:r>
            <w:r>
              <w:rPr>
                <w:rFonts w:hAnsi="Trebuchet MS"/>
                <w:sz w:val="18"/>
                <w:szCs w:val="18"/>
              </w:rPr>
              <w:t>–</w:t>
            </w:r>
            <w:r>
              <w:rPr>
                <w:rFonts w:hAnsi="Trebuchet MS"/>
                <w:sz w:val="18"/>
                <w:szCs w:val="18"/>
              </w:rPr>
              <w:t xml:space="preserve"> </w:t>
            </w:r>
            <w:r>
              <w:rPr>
                <w:rFonts w:ascii="Arial"/>
                <w:sz w:val="18"/>
                <w:szCs w:val="18"/>
              </w:rPr>
              <w:t>70%</w:t>
            </w: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A3E898" w14:textId="77777777" w:rsidR="009A5280" w:rsidRDefault="0026302E">
            <w:pPr>
              <w:pStyle w:val="Body"/>
              <w:spacing w:after="0" w:line="240" w:lineRule="auto"/>
              <w:jc w:val="center"/>
              <w:rPr>
                <w:rFonts w:ascii="Arial" w:eastAsia="Arial" w:hAnsi="Arial" w:cs="Arial"/>
                <w:sz w:val="18"/>
                <w:szCs w:val="18"/>
              </w:rPr>
            </w:pPr>
            <w:r>
              <w:rPr>
                <w:rFonts w:ascii="Arial"/>
                <w:sz w:val="18"/>
                <w:szCs w:val="18"/>
              </w:rPr>
              <w:t>89%</w:t>
            </w:r>
          </w:p>
          <w:p w14:paraId="631EBB80" w14:textId="77777777" w:rsidR="009A5280" w:rsidRDefault="009A5280">
            <w:pPr>
              <w:pStyle w:val="Body"/>
              <w:spacing w:after="0" w:line="240" w:lineRule="auto"/>
              <w:jc w:val="center"/>
              <w:rPr>
                <w:rFonts w:ascii="Arial" w:eastAsia="Arial" w:hAnsi="Arial" w:cs="Arial"/>
                <w:sz w:val="18"/>
                <w:szCs w:val="18"/>
              </w:rPr>
            </w:pPr>
          </w:p>
          <w:p w14:paraId="2D0C04C1" w14:textId="77777777" w:rsidR="009A5280" w:rsidRDefault="0026302E">
            <w:pPr>
              <w:pStyle w:val="Body"/>
              <w:spacing w:after="0" w:line="240" w:lineRule="auto"/>
              <w:jc w:val="center"/>
              <w:rPr>
                <w:rFonts w:ascii="Arial" w:eastAsia="Arial" w:hAnsi="Arial" w:cs="Arial"/>
                <w:sz w:val="18"/>
                <w:szCs w:val="18"/>
              </w:rPr>
            </w:pPr>
            <w:r>
              <w:rPr>
                <w:rFonts w:ascii="Arial"/>
                <w:sz w:val="18"/>
                <w:szCs w:val="18"/>
              </w:rPr>
              <w:t>94%</w:t>
            </w:r>
          </w:p>
        </w:tc>
      </w:tr>
      <w:tr w:rsidR="009A5280" w14:paraId="74DA2A9E" w14:textId="77777777">
        <w:trPr>
          <w:trHeight w:val="140"/>
        </w:trPr>
        <w:tc>
          <w:tcPr>
            <w:tcW w:w="188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1FA059C" w14:textId="77777777" w:rsidR="009A5280" w:rsidRDefault="009A5280">
            <w:pPr>
              <w:pStyle w:val="Body"/>
              <w:spacing w:after="0" w:line="240" w:lineRule="auto"/>
              <w:rPr>
                <w:rFonts w:ascii="Arial" w:eastAsia="Arial" w:hAnsi="Arial" w:cs="Arial"/>
                <w:sz w:val="18"/>
                <w:szCs w:val="18"/>
              </w:rPr>
            </w:pPr>
          </w:p>
          <w:p w14:paraId="4FB61C98" w14:textId="77777777" w:rsidR="009A5280" w:rsidRDefault="009A5280">
            <w:pPr>
              <w:pStyle w:val="Body"/>
              <w:spacing w:after="0" w:line="240" w:lineRule="auto"/>
              <w:rPr>
                <w:rFonts w:ascii="Arial Bold" w:eastAsia="Arial Bold" w:hAnsi="Arial Bold" w:cs="Arial Bold"/>
                <w:color w:val="FF0000"/>
                <w:sz w:val="18"/>
                <w:szCs w:val="18"/>
                <w:u w:color="FF0000"/>
              </w:rPr>
            </w:pPr>
          </w:p>
          <w:p w14:paraId="1873D4C7" w14:textId="77777777" w:rsidR="009A5280" w:rsidRDefault="0026302E">
            <w:pPr>
              <w:pStyle w:val="Body"/>
              <w:spacing w:after="0" w:line="240" w:lineRule="auto"/>
              <w:jc w:val="center"/>
            </w:pPr>
            <w:r>
              <w:rPr>
                <w:rFonts w:ascii="Arial Bold"/>
                <w:sz w:val="18"/>
                <w:szCs w:val="18"/>
              </w:rPr>
              <w:t>TOTALS</w:t>
            </w:r>
          </w:p>
        </w:tc>
        <w:tc>
          <w:tcPr>
            <w:tcW w:w="217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2EB69CCD" w14:textId="77777777" w:rsidR="009A5280" w:rsidRDefault="009A5280">
            <w:pPr>
              <w:pStyle w:val="Body"/>
              <w:spacing w:after="0" w:line="240" w:lineRule="auto"/>
              <w:rPr>
                <w:rFonts w:ascii="Arial" w:eastAsia="Arial" w:hAnsi="Arial" w:cs="Arial"/>
                <w:sz w:val="18"/>
                <w:szCs w:val="18"/>
              </w:rPr>
            </w:pPr>
          </w:p>
          <w:p w14:paraId="2EAA3B64" w14:textId="77777777" w:rsidR="009A5280" w:rsidRDefault="009A5280">
            <w:pPr>
              <w:pStyle w:val="Body"/>
              <w:spacing w:after="0" w:line="240" w:lineRule="auto"/>
              <w:rPr>
                <w:rFonts w:ascii="Arial" w:eastAsia="Arial" w:hAnsi="Arial" w:cs="Arial"/>
                <w:sz w:val="18"/>
                <w:szCs w:val="18"/>
              </w:rPr>
            </w:pPr>
          </w:p>
          <w:p w14:paraId="53B539C7" w14:textId="77777777" w:rsidR="009A5280" w:rsidRDefault="0026302E">
            <w:pPr>
              <w:pStyle w:val="Body"/>
              <w:spacing w:after="0" w:line="240" w:lineRule="auto"/>
            </w:pPr>
            <w:r>
              <w:rPr>
                <w:rFonts w:ascii="Arial"/>
                <w:sz w:val="18"/>
                <w:szCs w:val="18"/>
              </w:rPr>
              <w:t>8 sections of MHR 318</w:t>
            </w:r>
          </w:p>
        </w:tc>
        <w:tc>
          <w:tcPr>
            <w:tcW w:w="118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A7667F3" w14:textId="77777777" w:rsidR="009A5280" w:rsidRDefault="009A5280">
            <w:pPr>
              <w:pStyle w:val="Body"/>
              <w:spacing w:after="0" w:line="240" w:lineRule="auto"/>
              <w:jc w:val="center"/>
              <w:rPr>
                <w:rFonts w:ascii="Arial" w:eastAsia="Arial" w:hAnsi="Arial" w:cs="Arial"/>
                <w:sz w:val="18"/>
                <w:szCs w:val="18"/>
              </w:rPr>
            </w:pPr>
          </w:p>
          <w:p w14:paraId="5B7EBB41" w14:textId="77777777" w:rsidR="009A5280" w:rsidRDefault="009A5280">
            <w:pPr>
              <w:pStyle w:val="Body"/>
              <w:spacing w:after="0" w:line="240" w:lineRule="auto"/>
              <w:jc w:val="center"/>
              <w:rPr>
                <w:rFonts w:ascii="Arial" w:eastAsia="Arial" w:hAnsi="Arial" w:cs="Arial"/>
                <w:sz w:val="18"/>
                <w:szCs w:val="18"/>
              </w:rPr>
            </w:pPr>
          </w:p>
          <w:p w14:paraId="27E28E9F" w14:textId="77777777" w:rsidR="009A5280" w:rsidRDefault="0026302E">
            <w:pPr>
              <w:pStyle w:val="Body"/>
              <w:spacing w:after="0" w:line="240" w:lineRule="auto"/>
              <w:jc w:val="center"/>
            </w:pPr>
            <w:r>
              <w:rPr>
                <w:rFonts w:ascii="Arial"/>
                <w:sz w:val="18"/>
                <w:szCs w:val="18"/>
              </w:rPr>
              <w:t>283</w:t>
            </w:r>
          </w:p>
        </w:tc>
        <w:tc>
          <w:tcPr>
            <w:tcW w:w="210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398633B7" w14:textId="77777777" w:rsidR="009A5280" w:rsidRDefault="009A5280">
            <w:pPr>
              <w:pStyle w:val="Body"/>
              <w:spacing w:after="0" w:line="240" w:lineRule="auto"/>
              <w:rPr>
                <w:rFonts w:ascii="Arial" w:eastAsia="Arial" w:hAnsi="Arial" w:cs="Arial"/>
                <w:sz w:val="18"/>
                <w:szCs w:val="18"/>
              </w:rPr>
            </w:pPr>
          </w:p>
          <w:p w14:paraId="6C7AD808" w14:textId="77777777" w:rsidR="009A5280" w:rsidRDefault="0026302E">
            <w:pPr>
              <w:pStyle w:val="Body"/>
              <w:spacing w:after="0" w:line="240" w:lineRule="auto"/>
              <w:rPr>
                <w:rFonts w:ascii="Arial" w:eastAsia="Arial" w:hAnsi="Arial" w:cs="Arial"/>
                <w:sz w:val="18"/>
                <w:szCs w:val="18"/>
              </w:rPr>
            </w:pPr>
            <w:r>
              <w:rPr>
                <w:rFonts w:hAnsi="Trebuchet MS"/>
                <w:sz w:val="18"/>
                <w:szCs w:val="18"/>
              </w:rPr>
              <w:t>“</w:t>
            </w:r>
            <w:r>
              <w:rPr>
                <w:rFonts w:ascii="Arial"/>
                <w:sz w:val="18"/>
                <w:szCs w:val="18"/>
              </w:rPr>
              <w:t>hurdle</w:t>
            </w:r>
            <w:r>
              <w:rPr>
                <w:rFonts w:hAnsi="Trebuchet MS"/>
                <w:sz w:val="18"/>
                <w:szCs w:val="18"/>
              </w:rPr>
              <w:t>”</w:t>
            </w:r>
            <w:r>
              <w:rPr>
                <w:rFonts w:hAnsi="Trebuchet MS"/>
                <w:sz w:val="18"/>
                <w:szCs w:val="18"/>
              </w:rPr>
              <w:t xml:space="preserve"> </w:t>
            </w:r>
            <w:r>
              <w:rPr>
                <w:rFonts w:ascii="Arial"/>
                <w:sz w:val="18"/>
                <w:szCs w:val="18"/>
              </w:rPr>
              <w:t xml:space="preserve">70% </w:t>
            </w:r>
          </w:p>
          <w:p w14:paraId="3FBEA1F8" w14:textId="77777777" w:rsidR="009A5280" w:rsidRDefault="009A5280">
            <w:pPr>
              <w:pStyle w:val="Body"/>
              <w:spacing w:after="0" w:line="240" w:lineRule="auto"/>
              <w:rPr>
                <w:rFonts w:ascii="Arial" w:eastAsia="Arial" w:hAnsi="Arial" w:cs="Arial"/>
                <w:sz w:val="18"/>
                <w:szCs w:val="18"/>
              </w:rPr>
            </w:pPr>
          </w:p>
          <w:p w14:paraId="0F5872B3" w14:textId="77777777" w:rsidR="009A5280" w:rsidRDefault="009A5280">
            <w:pPr>
              <w:pStyle w:val="Body"/>
              <w:spacing w:after="0" w:line="240" w:lineRule="auto"/>
              <w:rPr>
                <w:rFonts w:ascii="Arial" w:eastAsia="Arial" w:hAnsi="Arial" w:cs="Arial"/>
                <w:sz w:val="18"/>
                <w:szCs w:val="18"/>
              </w:rPr>
            </w:pPr>
          </w:p>
          <w:p w14:paraId="4F34FB11" w14:textId="77777777" w:rsidR="009A5280" w:rsidRDefault="0026302E">
            <w:pPr>
              <w:pStyle w:val="Body"/>
              <w:spacing w:after="0" w:line="240" w:lineRule="auto"/>
            </w:pPr>
            <w:r>
              <w:rPr>
                <w:rFonts w:ascii="Arial"/>
                <w:sz w:val="18"/>
                <w:szCs w:val="18"/>
              </w:rPr>
              <w:t xml:space="preserve">and 70% above the </w:t>
            </w:r>
            <w:r>
              <w:rPr>
                <w:rFonts w:hAnsi="Trebuchet MS"/>
                <w:sz w:val="18"/>
                <w:szCs w:val="18"/>
              </w:rPr>
              <w:t>“</w:t>
            </w:r>
            <w:r>
              <w:rPr>
                <w:rFonts w:ascii="Arial"/>
                <w:sz w:val="18"/>
                <w:szCs w:val="18"/>
              </w:rPr>
              <w:t>hurdle</w:t>
            </w:r>
            <w:r>
              <w:rPr>
                <w:rFonts w:hAnsi="Trebuchet MS"/>
                <w:sz w:val="18"/>
                <w:szCs w:val="18"/>
              </w:rPr>
              <w:t>”</w:t>
            </w:r>
            <w:r>
              <w:rPr>
                <w:rFonts w:ascii="Arial"/>
                <w:sz w:val="18"/>
                <w:szCs w:val="18"/>
              </w:rPr>
              <w:t>)</w:t>
            </w:r>
          </w:p>
        </w:tc>
        <w:tc>
          <w:tcPr>
            <w:tcW w:w="187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3E90A44D" w14:textId="77777777" w:rsidR="009A5280" w:rsidRDefault="009A5280">
            <w:pPr>
              <w:pStyle w:val="Body"/>
              <w:spacing w:after="0" w:line="240" w:lineRule="auto"/>
              <w:jc w:val="center"/>
              <w:rPr>
                <w:rFonts w:ascii="Arial" w:eastAsia="Arial" w:hAnsi="Arial" w:cs="Arial"/>
                <w:sz w:val="18"/>
                <w:szCs w:val="18"/>
              </w:rPr>
            </w:pPr>
          </w:p>
          <w:p w14:paraId="4DFBF1BE" w14:textId="77777777" w:rsidR="009A5280" w:rsidRDefault="0026302E">
            <w:pPr>
              <w:pStyle w:val="Body"/>
              <w:spacing w:after="0" w:line="240" w:lineRule="auto"/>
              <w:jc w:val="center"/>
              <w:rPr>
                <w:rFonts w:ascii="Arial" w:eastAsia="Arial" w:hAnsi="Arial" w:cs="Arial"/>
                <w:sz w:val="18"/>
                <w:szCs w:val="18"/>
              </w:rPr>
            </w:pPr>
            <w:r>
              <w:rPr>
                <w:rFonts w:ascii="Arial"/>
                <w:sz w:val="18"/>
                <w:szCs w:val="18"/>
              </w:rPr>
              <w:t>83%</w:t>
            </w:r>
          </w:p>
          <w:p w14:paraId="5575E2B5" w14:textId="77777777" w:rsidR="009A5280" w:rsidRDefault="009A5280">
            <w:pPr>
              <w:pStyle w:val="Body"/>
              <w:spacing w:after="0" w:line="240" w:lineRule="auto"/>
              <w:rPr>
                <w:rFonts w:ascii="Arial" w:eastAsia="Arial" w:hAnsi="Arial" w:cs="Arial"/>
                <w:sz w:val="18"/>
                <w:szCs w:val="18"/>
              </w:rPr>
            </w:pPr>
          </w:p>
          <w:p w14:paraId="26872E0B" w14:textId="77777777" w:rsidR="009A5280" w:rsidRDefault="009A5280">
            <w:pPr>
              <w:pStyle w:val="Body"/>
              <w:spacing w:after="0" w:line="240" w:lineRule="auto"/>
              <w:rPr>
                <w:rFonts w:ascii="Arial" w:eastAsia="Arial" w:hAnsi="Arial" w:cs="Arial"/>
                <w:sz w:val="18"/>
                <w:szCs w:val="18"/>
              </w:rPr>
            </w:pPr>
          </w:p>
          <w:p w14:paraId="2AFE323D" w14:textId="77777777" w:rsidR="009A5280" w:rsidRDefault="0026302E">
            <w:pPr>
              <w:pStyle w:val="Body"/>
              <w:spacing w:after="0" w:line="240" w:lineRule="auto"/>
              <w:jc w:val="center"/>
            </w:pPr>
            <w:r>
              <w:rPr>
                <w:rFonts w:ascii="Arial"/>
                <w:sz w:val="18"/>
                <w:szCs w:val="18"/>
              </w:rPr>
              <w:t>88%</w:t>
            </w:r>
          </w:p>
        </w:tc>
      </w:tr>
    </w:tbl>
    <w:p w14:paraId="70A1F525" w14:textId="77777777" w:rsidR="009A5280" w:rsidRDefault="009A5280">
      <w:pPr>
        <w:pStyle w:val="Body"/>
        <w:rPr>
          <w:rFonts w:ascii="Arial Bold" w:eastAsia="Arial Bold" w:hAnsi="Arial Bold" w:cs="Arial Bold"/>
          <w:sz w:val="24"/>
          <w:szCs w:val="24"/>
        </w:rPr>
      </w:pPr>
    </w:p>
    <w:p w14:paraId="10466F20" w14:textId="77777777" w:rsidR="009A5280" w:rsidRDefault="009A5280">
      <w:pPr>
        <w:pStyle w:val="Body"/>
        <w:rPr>
          <w:rFonts w:ascii="Arial" w:eastAsia="Arial" w:hAnsi="Arial" w:cs="Arial"/>
          <w:sz w:val="20"/>
          <w:szCs w:val="20"/>
        </w:rPr>
      </w:pPr>
    </w:p>
    <w:p w14:paraId="7921DAA4" w14:textId="77777777" w:rsidR="009A5280" w:rsidRDefault="0026302E">
      <w:pPr>
        <w:pStyle w:val="Body"/>
        <w:rPr>
          <w:rFonts w:ascii="Arial Bold" w:eastAsia="Arial Bold" w:hAnsi="Arial Bold" w:cs="Arial Bold"/>
          <w:sz w:val="24"/>
          <w:szCs w:val="24"/>
        </w:rPr>
      </w:pPr>
      <w:r>
        <w:rPr>
          <w:rFonts w:ascii="Arial Bold"/>
          <w:sz w:val="24"/>
          <w:szCs w:val="24"/>
        </w:rPr>
        <w:t>Cumulative Assessment Summary (F</w:t>
      </w:r>
      <w:r>
        <w:rPr>
          <w:rFonts w:hAnsi="Trebuchet MS"/>
          <w:sz w:val="24"/>
          <w:szCs w:val="24"/>
        </w:rPr>
        <w:t>’</w:t>
      </w:r>
      <w:r>
        <w:rPr>
          <w:rFonts w:ascii="Arial Bold"/>
          <w:sz w:val="24"/>
          <w:szCs w:val="24"/>
        </w:rPr>
        <w:t>13</w:t>
      </w:r>
      <w:r>
        <w:rPr>
          <w:rFonts w:hAnsi="Trebuchet MS"/>
          <w:sz w:val="24"/>
          <w:szCs w:val="24"/>
        </w:rPr>
        <w:t xml:space="preserve"> </w:t>
      </w:r>
      <w:r>
        <w:rPr>
          <w:rFonts w:hAnsi="Trebuchet MS"/>
          <w:sz w:val="24"/>
          <w:szCs w:val="24"/>
        </w:rPr>
        <w:t>–</w:t>
      </w:r>
      <w:r>
        <w:rPr>
          <w:rFonts w:hAnsi="Trebuchet MS"/>
          <w:sz w:val="24"/>
          <w:szCs w:val="24"/>
        </w:rPr>
        <w:t xml:space="preserve"> </w:t>
      </w:r>
      <w:r>
        <w:rPr>
          <w:rFonts w:ascii="Arial Bold"/>
          <w:sz w:val="24"/>
          <w:szCs w:val="24"/>
        </w:rPr>
        <w:t>S</w:t>
      </w:r>
      <w:r>
        <w:rPr>
          <w:rFonts w:hAnsi="Trebuchet MS"/>
          <w:sz w:val="24"/>
          <w:szCs w:val="24"/>
        </w:rPr>
        <w:t>’</w:t>
      </w:r>
      <w:r>
        <w:rPr>
          <w:rFonts w:ascii="Arial Bold"/>
          <w:sz w:val="24"/>
          <w:szCs w:val="24"/>
        </w:rPr>
        <w:t>14):</w:t>
      </w:r>
    </w:p>
    <w:p w14:paraId="22CDB260" w14:textId="77777777" w:rsidR="009A5280" w:rsidRDefault="0026302E">
      <w:pPr>
        <w:pStyle w:val="Body"/>
        <w:shd w:val="clear" w:color="auto" w:fill="F2F2F2"/>
        <w:rPr>
          <w:rFonts w:ascii="Arial" w:eastAsia="Arial" w:hAnsi="Arial" w:cs="Arial"/>
          <w:sz w:val="20"/>
          <w:szCs w:val="20"/>
        </w:rPr>
      </w:pPr>
      <w:r>
        <w:rPr>
          <w:rFonts w:ascii="Arial"/>
          <w:sz w:val="20"/>
          <w:szCs w:val="20"/>
        </w:rPr>
        <w:t xml:space="preserve">1) Specify in detail key curriculum improvement recommendations [a.k.a. </w:t>
      </w:r>
      <w:r>
        <w:rPr>
          <w:rFonts w:hAnsi="Trebuchet MS"/>
          <w:sz w:val="20"/>
          <w:szCs w:val="20"/>
        </w:rPr>
        <w:t>“</w:t>
      </w:r>
      <w:r>
        <w:rPr>
          <w:rFonts w:ascii="Arial"/>
          <w:sz w:val="20"/>
          <w:szCs w:val="20"/>
        </w:rPr>
        <w:t>closing the loop</w:t>
      </w:r>
      <w:r>
        <w:rPr>
          <w:rFonts w:hAnsi="Trebuchet MS"/>
          <w:sz w:val="20"/>
          <w:szCs w:val="20"/>
        </w:rPr>
        <w:t>”</w:t>
      </w:r>
      <w:r>
        <w:rPr>
          <w:rFonts w:hAnsi="Trebuchet MS"/>
          <w:sz w:val="20"/>
          <w:szCs w:val="20"/>
        </w:rPr>
        <w:t xml:space="preserve"> </w:t>
      </w:r>
      <w:r>
        <w:rPr>
          <w:rFonts w:ascii="Arial"/>
          <w:sz w:val="20"/>
          <w:szCs w:val="20"/>
        </w:rPr>
        <w:t xml:space="preserve">recommendations] to the Department (via ALCI) during the assessment cycle (F </w:t>
      </w:r>
      <w:r>
        <w:rPr>
          <w:rFonts w:hAnsi="Trebuchet MS"/>
          <w:sz w:val="20"/>
          <w:szCs w:val="20"/>
        </w:rPr>
        <w:t>’</w:t>
      </w:r>
      <w:r>
        <w:rPr>
          <w:rFonts w:ascii="Arial"/>
          <w:sz w:val="20"/>
          <w:szCs w:val="20"/>
        </w:rPr>
        <w:t xml:space="preserve">09 </w:t>
      </w:r>
      <w:r>
        <w:rPr>
          <w:rFonts w:hAnsi="Trebuchet MS"/>
          <w:sz w:val="20"/>
          <w:szCs w:val="20"/>
        </w:rPr>
        <w:t>–</w:t>
      </w:r>
      <w:r>
        <w:rPr>
          <w:rFonts w:hAnsi="Trebuchet MS"/>
          <w:sz w:val="20"/>
          <w:szCs w:val="20"/>
        </w:rPr>
        <w:t xml:space="preserve"> </w:t>
      </w:r>
      <w:r>
        <w:rPr>
          <w:rFonts w:ascii="Arial"/>
          <w:sz w:val="20"/>
          <w:szCs w:val="20"/>
        </w:rPr>
        <w:t xml:space="preserve">S </w:t>
      </w:r>
      <w:r>
        <w:rPr>
          <w:rFonts w:hAnsi="Trebuchet MS"/>
          <w:sz w:val="20"/>
          <w:szCs w:val="20"/>
        </w:rPr>
        <w:t>’</w:t>
      </w:r>
      <w:r>
        <w:rPr>
          <w:rFonts w:ascii="Arial"/>
          <w:sz w:val="20"/>
          <w:szCs w:val="20"/>
        </w:rPr>
        <w:t xml:space="preserve">14) </w:t>
      </w:r>
    </w:p>
    <w:p w14:paraId="4840DCD3" w14:textId="77777777" w:rsidR="009A5280" w:rsidRDefault="0026302E">
      <w:pPr>
        <w:pStyle w:val="Body"/>
        <w:rPr>
          <w:rFonts w:ascii="Arial Bold" w:eastAsia="Arial Bold" w:hAnsi="Arial Bold" w:cs="Arial Bold"/>
          <w:sz w:val="24"/>
          <w:szCs w:val="24"/>
        </w:rPr>
      </w:pPr>
      <w:r>
        <w:rPr>
          <w:rFonts w:ascii="Arial Bold"/>
          <w:sz w:val="24"/>
          <w:szCs w:val="24"/>
          <w:lang w:val="fr-FR"/>
        </w:rPr>
        <w:t xml:space="preserve">Fall 2013 Recommendations: </w:t>
      </w:r>
    </w:p>
    <w:p w14:paraId="7B645D38" w14:textId="77777777" w:rsidR="009A5280" w:rsidRDefault="0026302E">
      <w:pPr>
        <w:pStyle w:val="Body"/>
        <w:rPr>
          <w:rFonts w:ascii="Arial" w:eastAsia="Arial" w:hAnsi="Arial" w:cs="Arial"/>
          <w:sz w:val="24"/>
          <w:szCs w:val="24"/>
        </w:rPr>
      </w:pPr>
      <w:r>
        <w:rPr>
          <w:rFonts w:ascii="Arial"/>
          <w:sz w:val="24"/>
          <w:szCs w:val="24"/>
        </w:rPr>
        <w:t xml:space="preserve">1. Another assessment should be made during the Spring 2014 quarter. </w:t>
      </w:r>
    </w:p>
    <w:p w14:paraId="545933FD" w14:textId="77777777" w:rsidR="009A5280" w:rsidRDefault="0026302E">
      <w:pPr>
        <w:pStyle w:val="Body"/>
        <w:rPr>
          <w:rFonts w:ascii="Arial" w:eastAsia="Arial" w:hAnsi="Arial" w:cs="Arial"/>
          <w:sz w:val="20"/>
          <w:szCs w:val="20"/>
        </w:rPr>
      </w:pPr>
      <w:r>
        <w:rPr>
          <w:rFonts w:ascii="Arial"/>
          <w:sz w:val="24"/>
          <w:szCs w:val="24"/>
        </w:rPr>
        <w:t xml:space="preserve">2. Based on the results of the Fall 2013 assessment (please read report), it was recommended to the CBA to standardize the instruction of some simple elements of diversity training in MHR 318 following these objectives: </w:t>
      </w:r>
    </w:p>
    <w:p w14:paraId="7D2C5A7B" w14:textId="77777777" w:rsidR="009A5280" w:rsidRDefault="0026302E">
      <w:pPr>
        <w:pStyle w:val="Body"/>
        <w:rPr>
          <w:rFonts w:ascii="Arial" w:eastAsia="Arial" w:hAnsi="Arial" w:cs="Arial"/>
          <w:sz w:val="24"/>
          <w:szCs w:val="24"/>
        </w:rPr>
      </w:pPr>
      <w:r>
        <w:rPr>
          <w:rFonts w:ascii="Arial"/>
          <w:sz w:val="24"/>
          <w:szCs w:val="24"/>
        </w:rPr>
        <w:t xml:space="preserve">a. Understand the importance of diversity as a business necessity. </w:t>
      </w:r>
    </w:p>
    <w:p w14:paraId="29981E44" w14:textId="77777777" w:rsidR="009A5280" w:rsidRDefault="0026302E">
      <w:pPr>
        <w:pStyle w:val="Body"/>
        <w:rPr>
          <w:rFonts w:ascii="Arial" w:eastAsia="Arial" w:hAnsi="Arial" w:cs="Arial"/>
          <w:sz w:val="24"/>
          <w:szCs w:val="24"/>
        </w:rPr>
      </w:pPr>
      <w:r>
        <w:rPr>
          <w:rFonts w:ascii="Arial"/>
          <w:sz w:val="24"/>
          <w:szCs w:val="24"/>
        </w:rPr>
        <w:t xml:space="preserve">b. Understand basic elements of diversity training such as similarity and differences, difference is not deficiency, difference between ethnicity and race, and social and organizational hierarchies based on human diversity. </w:t>
      </w:r>
    </w:p>
    <w:p w14:paraId="4BCDDAAA" w14:textId="77777777" w:rsidR="009A5280" w:rsidRDefault="0026302E">
      <w:pPr>
        <w:pStyle w:val="Body"/>
        <w:rPr>
          <w:rFonts w:ascii="Arial" w:eastAsia="Arial" w:hAnsi="Arial" w:cs="Arial"/>
          <w:sz w:val="24"/>
          <w:szCs w:val="24"/>
        </w:rPr>
      </w:pPr>
      <w:r>
        <w:rPr>
          <w:rFonts w:ascii="Arial"/>
          <w:sz w:val="24"/>
          <w:szCs w:val="24"/>
        </w:rPr>
        <w:t xml:space="preserve"> To address these issues, the following suggestions were made: </w:t>
      </w:r>
    </w:p>
    <w:p w14:paraId="334A7BEF" w14:textId="77777777" w:rsidR="009A5280" w:rsidRDefault="0026302E">
      <w:pPr>
        <w:pStyle w:val="Body"/>
        <w:rPr>
          <w:rFonts w:ascii="Arial" w:eastAsia="Arial" w:hAnsi="Arial" w:cs="Arial"/>
          <w:sz w:val="24"/>
          <w:szCs w:val="24"/>
        </w:rPr>
      </w:pPr>
      <w:r>
        <w:rPr>
          <w:rFonts w:ascii="Arial"/>
          <w:sz w:val="24"/>
          <w:szCs w:val="24"/>
        </w:rPr>
        <w:t xml:space="preserve">1. Have students read the following article: </w:t>
      </w:r>
    </w:p>
    <w:p w14:paraId="4B8140F0" w14:textId="77777777" w:rsidR="009A5280" w:rsidRDefault="0026302E">
      <w:pPr>
        <w:pStyle w:val="Body"/>
        <w:rPr>
          <w:rFonts w:ascii="Arial" w:eastAsia="Arial" w:hAnsi="Arial" w:cs="Arial"/>
          <w:sz w:val="24"/>
          <w:szCs w:val="24"/>
        </w:rPr>
      </w:pPr>
      <w:r>
        <w:rPr>
          <w:rFonts w:ascii="Arial"/>
          <w:sz w:val="24"/>
          <w:szCs w:val="24"/>
        </w:rPr>
        <w:lastRenderedPageBreak/>
        <w:t xml:space="preserve">Bourne, K.A. (2009) The inclusion breakthrough: unleashing the real power of diversity. In </w:t>
      </w:r>
      <w:r>
        <w:rPr>
          <w:rFonts w:ascii="Arial"/>
          <w:i/>
          <w:iCs/>
          <w:sz w:val="24"/>
          <w:szCs w:val="24"/>
        </w:rPr>
        <w:t>Understanding and managing diversity: readings, cases and exercises</w:t>
      </w:r>
      <w:r>
        <w:rPr>
          <w:rFonts w:ascii="Arial"/>
          <w:sz w:val="24"/>
          <w:szCs w:val="24"/>
        </w:rPr>
        <w:t xml:space="preserve">, C.P. Harvey &amp; M.J. Allard (eds.). Pearson-Prentice Hall: Upper Saddle, NJ. </w:t>
      </w:r>
    </w:p>
    <w:p w14:paraId="38A50B1C" w14:textId="77777777" w:rsidR="009A5280" w:rsidRDefault="0026302E">
      <w:pPr>
        <w:pStyle w:val="Body"/>
        <w:rPr>
          <w:rFonts w:ascii="Arial" w:eastAsia="Arial" w:hAnsi="Arial" w:cs="Arial"/>
          <w:sz w:val="24"/>
          <w:szCs w:val="24"/>
        </w:rPr>
      </w:pPr>
      <w:r>
        <w:rPr>
          <w:rFonts w:ascii="Arial"/>
          <w:sz w:val="24"/>
          <w:szCs w:val="24"/>
        </w:rPr>
        <w:t>And/or</w:t>
      </w:r>
    </w:p>
    <w:p w14:paraId="2EA7F56F" w14:textId="77777777" w:rsidR="009A5280" w:rsidRDefault="0026302E">
      <w:pPr>
        <w:pStyle w:val="Body"/>
        <w:rPr>
          <w:rFonts w:ascii="Arial" w:eastAsia="Arial" w:hAnsi="Arial" w:cs="Arial"/>
          <w:sz w:val="24"/>
          <w:szCs w:val="24"/>
        </w:rPr>
      </w:pPr>
      <w:r>
        <w:rPr>
          <w:rFonts w:ascii="Arial"/>
          <w:sz w:val="24"/>
          <w:szCs w:val="24"/>
        </w:rPr>
        <w:t xml:space="preserve">2. Watch and discuss the following videos available via Lynda.com: </w:t>
      </w:r>
    </w:p>
    <w:p w14:paraId="7C7F6901" w14:textId="77777777" w:rsidR="009A5280" w:rsidRDefault="0026302E">
      <w:pPr>
        <w:pStyle w:val="Body"/>
        <w:rPr>
          <w:rFonts w:ascii="Arial" w:eastAsia="Arial" w:hAnsi="Arial" w:cs="Arial"/>
          <w:sz w:val="24"/>
          <w:szCs w:val="24"/>
        </w:rPr>
      </w:pPr>
      <w:r>
        <w:rPr>
          <w:rFonts w:ascii="Arial"/>
          <w:sz w:val="24"/>
          <w:szCs w:val="24"/>
        </w:rPr>
        <w:t xml:space="preserve">a. Video: </w:t>
      </w:r>
      <w:r>
        <w:rPr>
          <w:sz w:val="24"/>
          <w:szCs w:val="24"/>
        </w:rPr>
        <w:t>“</w:t>
      </w:r>
      <w:r>
        <w:rPr>
          <w:rFonts w:ascii="Arial"/>
          <w:sz w:val="24"/>
          <w:szCs w:val="24"/>
        </w:rPr>
        <w:t>Appreciating diversity</w:t>
      </w:r>
      <w:r>
        <w:rPr>
          <w:sz w:val="24"/>
          <w:szCs w:val="24"/>
        </w:rPr>
        <w:t xml:space="preserve">” </w:t>
      </w:r>
    </w:p>
    <w:p w14:paraId="3EEC48B8" w14:textId="77777777" w:rsidR="009A5280" w:rsidRDefault="004A799E">
      <w:pPr>
        <w:pStyle w:val="Body"/>
        <w:rPr>
          <w:rFonts w:ascii="Arial" w:eastAsia="Arial" w:hAnsi="Arial" w:cs="Arial"/>
          <w:sz w:val="24"/>
          <w:szCs w:val="24"/>
        </w:rPr>
      </w:pPr>
      <w:hyperlink r:id="rId7" w:history="1">
        <w:r w:rsidR="0026302E">
          <w:rPr>
            <w:rStyle w:val="Hyperlink0"/>
          </w:rPr>
          <w:t>http://www.lynda.com/Business-Business-Skills-tutorials/Appreciating-diversity/124087/144456-4.html</w:t>
        </w:r>
      </w:hyperlink>
    </w:p>
    <w:p w14:paraId="09AE9057" w14:textId="77777777" w:rsidR="009A5280" w:rsidRDefault="0026302E">
      <w:pPr>
        <w:pStyle w:val="Body"/>
        <w:rPr>
          <w:rFonts w:ascii="Arial" w:eastAsia="Arial" w:hAnsi="Arial" w:cs="Arial"/>
          <w:sz w:val="24"/>
          <w:szCs w:val="24"/>
        </w:rPr>
      </w:pPr>
      <w:r>
        <w:rPr>
          <w:rFonts w:ascii="Arial"/>
          <w:sz w:val="24"/>
          <w:szCs w:val="24"/>
        </w:rPr>
        <w:t xml:space="preserve">b. Video: </w:t>
      </w:r>
      <w:r>
        <w:rPr>
          <w:sz w:val="24"/>
          <w:szCs w:val="24"/>
        </w:rPr>
        <w:t>“</w:t>
      </w:r>
      <w:r>
        <w:rPr>
          <w:rFonts w:ascii="Arial"/>
          <w:sz w:val="24"/>
          <w:szCs w:val="24"/>
        </w:rPr>
        <w:t>Harnessing Diversity</w:t>
      </w:r>
      <w:r>
        <w:rPr>
          <w:sz w:val="24"/>
          <w:szCs w:val="24"/>
        </w:rPr>
        <w:t>”</w:t>
      </w:r>
      <w:r>
        <w:rPr>
          <w:rFonts w:ascii="Arial"/>
          <w:sz w:val="24"/>
          <w:szCs w:val="24"/>
        </w:rPr>
        <w:t xml:space="preserve"> </w:t>
      </w:r>
    </w:p>
    <w:p w14:paraId="08E416C0" w14:textId="77777777" w:rsidR="009A5280" w:rsidRDefault="004A799E">
      <w:pPr>
        <w:pStyle w:val="Body"/>
        <w:rPr>
          <w:rFonts w:ascii="Arial" w:eastAsia="Arial" w:hAnsi="Arial" w:cs="Arial"/>
          <w:sz w:val="24"/>
          <w:szCs w:val="24"/>
        </w:rPr>
      </w:pPr>
      <w:hyperlink r:id="rId8" w:history="1">
        <w:r w:rsidR="0026302E">
          <w:rPr>
            <w:rStyle w:val="Hyperlink0"/>
            <w:lang w:val="fr-FR"/>
          </w:rPr>
          <w:t>http://www.lynda.com/course-tutorials/Harnessing-diversity/149835/151628-4.html</w:t>
        </w:r>
      </w:hyperlink>
      <w:r w:rsidR="0026302E">
        <w:rPr>
          <w:rFonts w:ascii="Arial"/>
          <w:sz w:val="24"/>
          <w:szCs w:val="24"/>
        </w:rPr>
        <w:t xml:space="preserve"> </w:t>
      </w:r>
    </w:p>
    <w:p w14:paraId="31497F9E" w14:textId="77777777" w:rsidR="009A5280" w:rsidRDefault="009A5280">
      <w:pPr>
        <w:pStyle w:val="Body"/>
        <w:rPr>
          <w:rFonts w:ascii="Arial" w:eastAsia="Arial" w:hAnsi="Arial" w:cs="Arial"/>
          <w:sz w:val="24"/>
          <w:szCs w:val="24"/>
        </w:rPr>
      </w:pPr>
    </w:p>
    <w:p w14:paraId="6BB1AF41" w14:textId="77777777" w:rsidR="009A5280" w:rsidRDefault="0026302E">
      <w:pPr>
        <w:pStyle w:val="Body"/>
        <w:rPr>
          <w:rFonts w:ascii="Arial Bold" w:eastAsia="Arial Bold" w:hAnsi="Arial Bold" w:cs="Arial Bold"/>
          <w:sz w:val="24"/>
          <w:szCs w:val="24"/>
        </w:rPr>
      </w:pPr>
      <w:r>
        <w:rPr>
          <w:rFonts w:ascii="Arial Bold"/>
          <w:sz w:val="24"/>
          <w:szCs w:val="24"/>
          <w:lang w:val="fr-FR"/>
        </w:rPr>
        <w:t xml:space="preserve">Spring 2014 Recommendations: </w:t>
      </w:r>
    </w:p>
    <w:p w14:paraId="1A9D4F2B" w14:textId="77777777" w:rsidR="009A5280" w:rsidRDefault="0026302E">
      <w:pPr>
        <w:pStyle w:val="Body"/>
        <w:rPr>
          <w:rFonts w:ascii="Arial" w:eastAsia="Arial" w:hAnsi="Arial" w:cs="Arial"/>
          <w:sz w:val="24"/>
          <w:szCs w:val="24"/>
        </w:rPr>
      </w:pPr>
      <w:r>
        <w:rPr>
          <w:rFonts w:ascii="Arial"/>
          <w:sz w:val="24"/>
          <w:szCs w:val="24"/>
        </w:rPr>
        <w:t>The recommendations presented during the Fall 2013 assessment proved to be highly efficacious at helping students achieve Objective B of Learning Goal 3. Therefore, it was recommended that the implementation should be continued.</w:t>
      </w:r>
    </w:p>
    <w:p w14:paraId="1FF2F685" w14:textId="77777777" w:rsidR="009A5280" w:rsidRDefault="0026302E">
      <w:pPr>
        <w:pStyle w:val="Body"/>
        <w:rPr>
          <w:rFonts w:ascii="Arial" w:eastAsia="Arial" w:hAnsi="Arial" w:cs="Arial"/>
          <w:sz w:val="24"/>
          <w:szCs w:val="24"/>
        </w:rPr>
      </w:pPr>
      <w:r>
        <w:rPr>
          <w:rFonts w:ascii="Arial"/>
          <w:sz w:val="24"/>
          <w:szCs w:val="24"/>
        </w:rPr>
        <w:t xml:space="preserve"> </w:t>
      </w:r>
    </w:p>
    <w:p w14:paraId="46E8143F" w14:textId="77777777" w:rsidR="009A5280" w:rsidRDefault="0026302E">
      <w:pPr>
        <w:pStyle w:val="Body"/>
        <w:shd w:val="clear" w:color="auto" w:fill="F2F2F2"/>
        <w:rPr>
          <w:rFonts w:ascii="Arial" w:eastAsia="Arial" w:hAnsi="Arial" w:cs="Arial"/>
          <w:sz w:val="20"/>
          <w:szCs w:val="20"/>
        </w:rPr>
      </w:pPr>
      <w:r>
        <w:rPr>
          <w:rFonts w:ascii="Arial"/>
          <w:sz w:val="20"/>
          <w:szCs w:val="20"/>
        </w:rPr>
        <w:t xml:space="preserve">2) Specify in detail the curriculum improvements </w:t>
      </w:r>
      <w:r>
        <w:rPr>
          <w:rFonts w:ascii="Arial Bold"/>
          <w:sz w:val="20"/>
          <w:szCs w:val="20"/>
        </w:rPr>
        <w:t>IMPLEMENTED</w:t>
      </w:r>
      <w:r>
        <w:rPr>
          <w:rFonts w:ascii="Arial"/>
          <w:sz w:val="20"/>
          <w:szCs w:val="20"/>
        </w:rPr>
        <w:t xml:space="preserve"> by the department during the assessment cycle (F </w:t>
      </w:r>
      <w:r>
        <w:rPr>
          <w:rFonts w:hAnsi="Trebuchet MS"/>
          <w:sz w:val="20"/>
          <w:szCs w:val="20"/>
        </w:rPr>
        <w:t>’</w:t>
      </w:r>
      <w:r>
        <w:rPr>
          <w:rFonts w:ascii="Arial"/>
          <w:sz w:val="20"/>
          <w:szCs w:val="20"/>
        </w:rPr>
        <w:t>13</w:t>
      </w:r>
      <w:r>
        <w:rPr>
          <w:rFonts w:hAnsi="Trebuchet MS"/>
          <w:sz w:val="20"/>
          <w:szCs w:val="20"/>
        </w:rPr>
        <w:t xml:space="preserve"> </w:t>
      </w:r>
      <w:r>
        <w:rPr>
          <w:rFonts w:hAnsi="Trebuchet MS"/>
          <w:sz w:val="20"/>
          <w:szCs w:val="20"/>
        </w:rPr>
        <w:t>–</w:t>
      </w:r>
      <w:r>
        <w:rPr>
          <w:rFonts w:hAnsi="Trebuchet MS"/>
          <w:sz w:val="20"/>
          <w:szCs w:val="20"/>
        </w:rPr>
        <w:t xml:space="preserve"> </w:t>
      </w:r>
      <w:r>
        <w:rPr>
          <w:rFonts w:ascii="Arial"/>
          <w:sz w:val="20"/>
          <w:szCs w:val="20"/>
        </w:rPr>
        <w:t xml:space="preserve">S </w:t>
      </w:r>
      <w:r>
        <w:rPr>
          <w:rFonts w:hAnsi="Trebuchet MS"/>
          <w:sz w:val="20"/>
          <w:szCs w:val="20"/>
        </w:rPr>
        <w:t>‘</w:t>
      </w:r>
      <w:r>
        <w:rPr>
          <w:rFonts w:ascii="Arial"/>
          <w:sz w:val="20"/>
          <w:szCs w:val="20"/>
        </w:rPr>
        <w:t>14)</w:t>
      </w:r>
    </w:p>
    <w:p w14:paraId="505D9D1C" w14:textId="77777777" w:rsidR="009A5280" w:rsidRDefault="0026302E">
      <w:pPr>
        <w:pStyle w:val="Body"/>
        <w:shd w:val="clear" w:color="auto" w:fill="FFFFFF"/>
        <w:rPr>
          <w:rFonts w:ascii="Arial" w:eastAsia="Arial" w:hAnsi="Arial" w:cs="Arial"/>
          <w:sz w:val="24"/>
          <w:szCs w:val="24"/>
        </w:rPr>
      </w:pPr>
      <w:r>
        <w:rPr>
          <w:rFonts w:ascii="Arial"/>
          <w:sz w:val="20"/>
          <w:szCs w:val="20"/>
        </w:rPr>
        <w:t xml:space="preserve"> </w:t>
      </w:r>
      <w:r>
        <w:rPr>
          <w:rFonts w:ascii="Arial"/>
          <w:sz w:val="24"/>
          <w:szCs w:val="24"/>
        </w:rPr>
        <w:t>The results of the Fall 2013 assessment were presented to the faculty of the MHR Department on April 9, 2014. During the discussion, it was agreed that the 77% average score was a very strong one, which met and exceeded the 70% benchmark established by the CBA. Moreover, 83% of the students met or exceeded the 70% hurdle. However, in order to improve on the already strong results, the faculty agreed to use the resources identified above (Question 1 here) on a voluntary basis. An e-mail was sent on April 14, 2014 to all faculty members of the MHR Department that included the resources presented here.</w:t>
      </w:r>
    </w:p>
    <w:p w14:paraId="32612E6A" w14:textId="77777777" w:rsidR="009A5280" w:rsidRDefault="0026302E">
      <w:pPr>
        <w:pStyle w:val="Body"/>
        <w:shd w:val="clear" w:color="auto" w:fill="FFFFFF"/>
        <w:rPr>
          <w:rFonts w:ascii="Arial" w:eastAsia="Arial" w:hAnsi="Arial" w:cs="Arial"/>
          <w:sz w:val="24"/>
          <w:szCs w:val="24"/>
        </w:rPr>
      </w:pPr>
      <w:r>
        <w:rPr>
          <w:rFonts w:ascii="Arial"/>
          <w:sz w:val="24"/>
          <w:szCs w:val="24"/>
        </w:rPr>
        <w:t xml:space="preserve">These recommendations were put to test during the Spring 2014 quarter on an exploratory basis. Specifically, four sections of MHR 318 observed the video </w:t>
      </w:r>
      <w:r>
        <w:rPr>
          <w:rFonts w:hAnsi="Trebuchet MS"/>
          <w:sz w:val="24"/>
          <w:szCs w:val="24"/>
        </w:rPr>
        <w:t>“</w:t>
      </w:r>
      <w:r>
        <w:rPr>
          <w:rFonts w:ascii="Arial"/>
          <w:sz w:val="24"/>
          <w:szCs w:val="24"/>
        </w:rPr>
        <w:t>Appreciating Diversity</w:t>
      </w:r>
      <w:r>
        <w:rPr>
          <w:rFonts w:hAnsi="Trebuchet MS"/>
          <w:sz w:val="24"/>
          <w:szCs w:val="24"/>
        </w:rPr>
        <w:t>”</w:t>
      </w:r>
      <w:r>
        <w:rPr>
          <w:rFonts w:hAnsi="Trebuchet MS"/>
          <w:sz w:val="24"/>
          <w:szCs w:val="24"/>
        </w:rPr>
        <w:t xml:space="preserve"> </w:t>
      </w:r>
      <w:r>
        <w:rPr>
          <w:rFonts w:ascii="Arial"/>
          <w:sz w:val="24"/>
          <w:szCs w:val="24"/>
        </w:rPr>
        <w:t>available via Lynda.com before taking the assessment. As can be seen in the assessment for the Spring 2014, students</w:t>
      </w:r>
      <w:r>
        <w:rPr>
          <w:rFonts w:hAnsi="Trebuchet MS"/>
          <w:sz w:val="24"/>
          <w:szCs w:val="24"/>
        </w:rPr>
        <w:t>’</w:t>
      </w:r>
      <w:r>
        <w:rPr>
          <w:rFonts w:hAnsi="Trebuchet MS"/>
          <w:sz w:val="24"/>
          <w:szCs w:val="24"/>
        </w:rPr>
        <w:t xml:space="preserve"> </w:t>
      </w:r>
      <w:r>
        <w:rPr>
          <w:rFonts w:ascii="Arial"/>
          <w:sz w:val="24"/>
          <w:szCs w:val="24"/>
        </w:rPr>
        <w:t>scores increased significantly, with an average score of 89%. Clearly, the intervention was effective at closing the loop and increasing students</w:t>
      </w:r>
      <w:r>
        <w:rPr>
          <w:rFonts w:hAnsi="Trebuchet MS"/>
          <w:sz w:val="24"/>
          <w:szCs w:val="24"/>
        </w:rPr>
        <w:t>’</w:t>
      </w:r>
      <w:r>
        <w:rPr>
          <w:rFonts w:hAnsi="Trebuchet MS"/>
          <w:sz w:val="24"/>
          <w:szCs w:val="24"/>
        </w:rPr>
        <w:t xml:space="preserve"> </w:t>
      </w:r>
      <w:r>
        <w:rPr>
          <w:rFonts w:ascii="Arial"/>
          <w:sz w:val="24"/>
          <w:szCs w:val="24"/>
        </w:rPr>
        <w:t xml:space="preserve">awareness of issues of globalization and diversity. </w:t>
      </w:r>
    </w:p>
    <w:p w14:paraId="553E59EB" w14:textId="01AA1308" w:rsidR="009A5280" w:rsidRDefault="0026302E">
      <w:pPr>
        <w:pStyle w:val="Body"/>
        <w:shd w:val="clear" w:color="auto" w:fill="FFFFFF"/>
        <w:rPr>
          <w:rFonts w:ascii="Arial" w:eastAsia="Arial" w:hAnsi="Arial" w:cs="Arial"/>
          <w:sz w:val="24"/>
          <w:szCs w:val="24"/>
        </w:rPr>
      </w:pPr>
      <w:r>
        <w:rPr>
          <w:rFonts w:ascii="Arial"/>
          <w:sz w:val="24"/>
          <w:szCs w:val="24"/>
        </w:rPr>
        <w:lastRenderedPageBreak/>
        <w:t>Lastly, faculty also recommended that Question 5 be substituted; this is the reason for the two versions of Questi</w:t>
      </w:r>
      <w:r w:rsidR="00287C4E">
        <w:rPr>
          <w:rFonts w:ascii="Arial"/>
          <w:sz w:val="24"/>
          <w:szCs w:val="24"/>
        </w:rPr>
        <w:t xml:space="preserve">on 5 in the quiz (please read </w:t>
      </w:r>
      <w:r w:rsidR="002A77A0">
        <w:rPr>
          <w:rFonts w:ascii="Arial"/>
          <w:sz w:val="24"/>
          <w:szCs w:val="24"/>
        </w:rPr>
        <w:t xml:space="preserve">the </w:t>
      </w:r>
      <w:r w:rsidR="00287C4E">
        <w:rPr>
          <w:rFonts w:ascii="Arial"/>
          <w:sz w:val="24"/>
          <w:szCs w:val="24"/>
        </w:rPr>
        <w:t>Sp</w:t>
      </w:r>
      <w:r>
        <w:rPr>
          <w:rFonts w:ascii="Arial"/>
          <w:sz w:val="24"/>
          <w:szCs w:val="24"/>
        </w:rPr>
        <w:t xml:space="preserve">ring 2014 report for a full explanation). In short, the objective being measured by the original Question 5 was not something that students taking MHR 318 were taught. Therefore, it was not reasonable to expect that students could answer that question correctly. </w:t>
      </w:r>
      <w:r>
        <w:rPr>
          <w:rFonts w:ascii="Arial"/>
          <w:sz w:val="20"/>
          <w:szCs w:val="20"/>
        </w:rPr>
        <w:t xml:space="preserve">                                                 </w:t>
      </w:r>
    </w:p>
    <w:p w14:paraId="540C7C2A" w14:textId="77777777" w:rsidR="009A5280" w:rsidRDefault="0026302E">
      <w:pPr>
        <w:pStyle w:val="Body"/>
        <w:shd w:val="clear" w:color="auto" w:fill="F2F2F2"/>
        <w:rPr>
          <w:rFonts w:ascii="Arial" w:eastAsia="Arial" w:hAnsi="Arial" w:cs="Arial"/>
          <w:sz w:val="20"/>
          <w:szCs w:val="20"/>
        </w:rPr>
      </w:pPr>
      <w:r>
        <w:rPr>
          <w:rFonts w:ascii="Arial"/>
          <w:sz w:val="20"/>
          <w:szCs w:val="20"/>
        </w:rPr>
        <w:t xml:space="preserve">3) Specify in detail the curriculum improvements </w:t>
      </w:r>
      <w:r>
        <w:rPr>
          <w:rFonts w:ascii="Arial Bold"/>
          <w:sz w:val="20"/>
          <w:szCs w:val="20"/>
        </w:rPr>
        <w:t>UNDER THE CONSIDERATION</w:t>
      </w:r>
      <w:r>
        <w:rPr>
          <w:rFonts w:ascii="Arial"/>
          <w:sz w:val="20"/>
          <w:szCs w:val="20"/>
        </w:rPr>
        <w:t xml:space="preserve"> in the department during the assessment cycle (F </w:t>
      </w:r>
      <w:r>
        <w:rPr>
          <w:rFonts w:hAnsi="Trebuchet MS"/>
          <w:sz w:val="20"/>
          <w:szCs w:val="20"/>
        </w:rPr>
        <w:t>’</w:t>
      </w:r>
      <w:r>
        <w:rPr>
          <w:rFonts w:ascii="Arial"/>
          <w:sz w:val="20"/>
          <w:szCs w:val="20"/>
        </w:rPr>
        <w:t>13</w:t>
      </w:r>
      <w:r>
        <w:rPr>
          <w:rFonts w:hAnsi="Trebuchet MS"/>
          <w:sz w:val="20"/>
          <w:szCs w:val="20"/>
        </w:rPr>
        <w:t xml:space="preserve"> </w:t>
      </w:r>
      <w:r>
        <w:rPr>
          <w:rFonts w:hAnsi="Trebuchet MS"/>
          <w:sz w:val="20"/>
          <w:szCs w:val="20"/>
        </w:rPr>
        <w:t>–</w:t>
      </w:r>
      <w:r>
        <w:rPr>
          <w:rFonts w:hAnsi="Trebuchet MS"/>
          <w:sz w:val="20"/>
          <w:szCs w:val="20"/>
        </w:rPr>
        <w:t xml:space="preserve"> </w:t>
      </w:r>
      <w:r>
        <w:rPr>
          <w:rFonts w:ascii="Arial"/>
          <w:sz w:val="20"/>
          <w:szCs w:val="20"/>
        </w:rPr>
        <w:t>S</w:t>
      </w:r>
      <w:r>
        <w:rPr>
          <w:rFonts w:hAnsi="Trebuchet MS"/>
          <w:sz w:val="20"/>
          <w:szCs w:val="20"/>
        </w:rPr>
        <w:t>’</w:t>
      </w:r>
      <w:r>
        <w:rPr>
          <w:rFonts w:ascii="Arial"/>
          <w:sz w:val="20"/>
          <w:szCs w:val="20"/>
        </w:rPr>
        <w:t>14) for a possible implementation in the next assessment cycle</w:t>
      </w:r>
    </w:p>
    <w:p w14:paraId="7E043165" w14:textId="77777777" w:rsidR="009A5280" w:rsidRDefault="0026302E">
      <w:pPr>
        <w:pStyle w:val="Body"/>
        <w:shd w:val="clear" w:color="auto" w:fill="FFFFFF"/>
        <w:rPr>
          <w:rFonts w:ascii="Arial" w:eastAsia="Arial" w:hAnsi="Arial" w:cs="Arial"/>
          <w:sz w:val="24"/>
          <w:szCs w:val="24"/>
        </w:rPr>
      </w:pPr>
      <w:r>
        <w:rPr>
          <w:rFonts w:ascii="Arial"/>
          <w:sz w:val="24"/>
          <w:szCs w:val="24"/>
        </w:rPr>
        <w:t xml:space="preserve">The MHR Department will discuss the possible inclusion of the resources identified here in a future MHR 318 Expanded Course Outline (ECO). This is particularly important as we re-assess the MHR curriculum during the semester transition.                 </w:t>
      </w:r>
    </w:p>
    <w:p w14:paraId="01E7DD3E" w14:textId="77777777" w:rsidR="009A5280" w:rsidRDefault="0026302E">
      <w:pPr>
        <w:pStyle w:val="Body"/>
      </w:pPr>
      <w:r>
        <w:rPr>
          <w:rFonts w:ascii="Arial" w:eastAsia="Arial" w:hAnsi="Arial" w:cs="Arial"/>
          <w:sz w:val="20"/>
          <w:szCs w:val="20"/>
        </w:rPr>
        <w:br w:type="page"/>
      </w:r>
    </w:p>
    <w:p w14:paraId="371F3637" w14:textId="77777777" w:rsidR="009A5280" w:rsidRDefault="009A5280">
      <w:pPr>
        <w:pStyle w:val="Body"/>
        <w:rPr>
          <w:rFonts w:ascii="Arial" w:eastAsia="Arial" w:hAnsi="Arial" w:cs="Arial"/>
          <w:sz w:val="20"/>
          <w:szCs w:val="20"/>
        </w:rPr>
      </w:pPr>
    </w:p>
    <w:p w14:paraId="436FB9A5" w14:textId="77777777" w:rsidR="009A5280" w:rsidRDefault="009A5280">
      <w:pPr>
        <w:pStyle w:val="Body"/>
        <w:shd w:val="clear" w:color="auto" w:fill="FFFFFF"/>
        <w:rPr>
          <w:rFonts w:ascii="Arial" w:eastAsia="Arial" w:hAnsi="Arial" w:cs="Arial"/>
          <w:sz w:val="20"/>
          <w:szCs w:val="20"/>
        </w:rPr>
      </w:pPr>
    </w:p>
    <w:p w14:paraId="3031BB5F" w14:textId="77777777" w:rsidR="009A5280" w:rsidRDefault="0026302E">
      <w:pPr>
        <w:pStyle w:val="Body"/>
        <w:pBdr>
          <w:top w:val="single" w:sz="4" w:space="0" w:color="000000"/>
          <w:left w:val="single" w:sz="4" w:space="0" w:color="000000"/>
          <w:bottom w:val="single" w:sz="4" w:space="0" w:color="000000"/>
          <w:right w:val="single" w:sz="4" w:space="0" w:color="000000"/>
        </w:pBdr>
        <w:shd w:val="clear" w:color="auto" w:fill="EEECE1"/>
        <w:jc w:val="center"/>
        <w:rPr>
          <w:rFonts w:ascii="Arial Bold" w:eastAsia="Arial Bold" w:hAnsi="Arial Bold" w:cs="Arial Bold"/>
          <w:sz w:val="24"/>
          <w:szCs w:val="24"/>
        </w:rPr>
      </w:pPr>
      <w:r>
        <w:rPr>
          <w:rFonts w:ascii="Arial Bold"/>
          <w:sz w:val="24"/>
          <w:szCs w:val="24"/>
        </w:rPr>
        <w:t>PART 2 - Cumulative Assessment Results for Fall 2013</w:t>
      </w:r>
      <w:r>
        <w:rPr>
          <w:rFonts w:hAnsi="Trebuchet MS"/>
          <w:sz w:val="24"/>
          <w:szCs w:val="24"/>
        </w:rPr>
        <w:t xml:space="preserve"> </w:t>
      </w:r>
      <w:r>
        <w:rPr>
          <w:rFonts w:hAnsi="Trebuchet MS"/>
          <w:sz w:val="24"/>
          <w:szCs w:val="24"/>
        </w:rPr>
        <w:t>–</w:t>
      </w:r>
      <w:r>
        <w:rPr>
          <w:rFonts w:hAnsi="Trebuchet MS"/>
          <w:sz w:val="24"/>
          <w:szCs w:val="24"/>
        </w:rPr>
        <w:t xml:space="preserve"> </w:t>
      </w:r>
      <w:r>
        <w:rPr>
          <w:rFonts w:ascii="Arial Bold"/>
          <w:sz w:val="24"/>
          <w:szCs w:val="24"/>
          <w:lang w:val="de-DE"/>
        </w:rPr>
        <w:t>Spring 2014</w:t>
      </w:r>
    </w:p>
    <w:p w14:paraId="7EEDE979" w14:textId="77777777" w:rsidR="009A5280" w:rsidRDefault="0026302E">
      <w:pPr>
        <w:pStyle w:val="Body"/>
        <w:rPr>
          <w:rFonts w:ascii="Arial Bold" w:eastAsia="Arial Bold" w:hAnsi="Arial Bold" w:cs="Arial Bold"/>
          <w:sz w:val="24"/>
          <w:szCs w:val="24"/>
        </w:rPr>
      </w:pPr>
      <w:r>
        <w:rPr>
          <w:rFonts w:ascii="Arial Bold"/>
          <w:sz w:val="24"/>
          <w:szCs w:val="24"/>
          <w:lang w:val="fr-FR"/>
        </w:rPr>
        <w:t>Assessment Instrument</w:t>
      </w:r>
    </w:p>
    <w:p w14:paraId="0822CF7B" w14:textId="77777777" w:rsidR="009A5280" w:rsidRDefault="0026302E">
      <w:pPr>
        <w:pStyle w:val="Body"/>
        <w:rPr>
          <w:rFonts w:ascii="Arial" w:eastAsia="Arial" w:hAnsi="Arial" w:cs="Arial"/>
          <w:sz w:val="24"/>
          <w:szCs w:val="24"/>
        </w:rPr>
      </w:pPr>
      <w:r>
        <w:rPr>
          <w:rFonts w:ascii="Arial"/>
          <w:sz w:val="24"/>
          <w:szCs w:val="24"/>
        </w:rPr>
        <w:t>In order to assess Objective B of Learning Goal # 3, Dr. Carlos B. Gonzalez developed a quiz consisting of ten different questions. The quiz contained seven multiple choice and three true or false questions. Items in the quiz were designed to measure students</w:t>
      </w:r>
      <w:r>
        <w:rPr>
          <w:sz w:val="24"/>
          <w:szCs w:val="24"/>
        </w:rPr>
        <w:t xml:space="preserve">’ </w:t>
      </w:r>
      <w:r>
        <w:rPr>
          <w:rFonts w:ascii="Arial"/>
          <w:sz w:val="24"/>
          <w:szCs w:val="24"/>
        </w:rPr>
        <w:t xml:space="preserve">understanding of basic concepts related to diversity and multiculturalism in organizations.  The quiz was administered via internet through the Blackboard on line platform. Please see the attachment to examine a copy of the questionnaire. </w:t>
      </w:r>
    </w:p>
    <w:p w14:paraId="3A7E535D" w14:textId="77777777" w:rsidR="009A5280" w:rsidRDefault="0026302E">
      <w:pPr>
        <w:pStyle w:val="Body"/>
        <w:rPr>
          <w:rFonts w:ascii="Arial" w:eastAsia="Arial" w:hAnsi="Arial" w:cs="Arial"/>
          <w:sz w:val="24"/>
          <w:szCs w:val="24"/>
        </w:rPr>
      </w:pPr>
      <w:r>
        <w:rPr>
          <w:rFonts w:ascii="Arial"/>
          <w:sz w:val="24"/>
          <w:szCs w:val="24"/>
        </w:rPr>
        <w:t xml:space="preserve">A second version of Question 5 was developed after the Fall 2013 assessment in order to incorporate feedback provided by the MHR Department and ALCI. </w:t>
      </w:r>
    </w:p>
    <w:p w14:paraId="1B50DAAC" w14:textId="77777777" w:rsidR="009A5280" w:rsidRDefault="0026302E">
      <w:pPr>
        <w:pStyle w:val="Body"/>
        <w:rPr>
          <w:rFonts w:ascii="Arial" w:eastAsia="Arial" w:hAnsi="Arial" w:cs="Arial"/>
          <w:sz w:val="24"/>
          <w:szCs w:val="24"/>
        </w:rPr>
      </w:pPr>
      <w:r>
        <w:rPr>
          <w:rFonts w:ascii="Arial"/>
          <w:sz w:val="24"/>
          <w:szCs w:val="24"/>
        </w:rPr>
        <w:t xml:space="preserve">Table 1 presents the pedagogical objectives each question is designed to measure. </w:t>
      </w:r>
    </w:p>
    <w:p w14:paraId="07E1C1B1" w14:textId="77777777" w:rsidR="009A5280" w:rsidRDefault="0026302E">
      <w:pPr>
        <w:pStyle w:val="Body"/>
        <w:jc w:val="center"/>
        <w:rPr>
          <w:rFonts w:ascii="Arial" w:eastAsia="Arial" w:hAnsi="Arial" w:cs="Arial"/>
          <w:sz w:val="24"/>
          <w:szCs w:val="24"/>
        </w:rPr>
      </w:pPr>
      <w:r>
        <w:rPr>
          <w:rFonts w:ascii="Arial"/>
          <w:sz w:val="24"/>
          <w:szCs w:val="24"/>
        </w:rPr>
        <w:t>Table 1</w:t>
      </w:r>
    </w:p>
    <w:tbl>
      <w:tblPr>
        <w:tblW w:w="618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27"/>
        <w:gridCol w:w="4559"/>
      </w:tblGrid>
      <w:tr w:rsidR="009A5280" w14:paraId="4C22A248" w14:textId="77777777">
        <w:trPr>
          <w:trHeight w:val="138"/>
          <w:jc w:val="center"/>
        </w:trPr>
        <w:tc>
          <w:tcPr>
            <w:tcW w:w="1627"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vAlign w:val="bottom"/>
          </w:tcPr>
          <w:p w14:paraId="7AD06888" w14:textId="77777777" w:rsidR="009A5280" w:rsidRDefault="0026302E">
            <w:pPr>
              <w:pStyle w:val="Body"/>
              <w:spacing w:after="0" w:line="240" w:lineRule="auto"/>
              <w:jc w:val="center"/>
            </w:pPr>
            <w:r>
              <w:rPr>
                <w:rFonts w:ascii="Trebuchet MS Bold"/>
                <w:color w:val="1F497D"/>
                <w:u w:color="1F497D"/>
              </w:rPr>
              <w:t>Question</w:t>
            </w:r>
          </w:p>
        </w:tc>
        <w:tc>
          <w:tcPr>
            <w:tcW w:w="4559"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vAlign w:val="bottom"/>
          </w:tcPr>
          <w:p w14:paraId="28472351" w14:textId="77777777" w:rsidR="009A5280" w:rsidRDefault="0026302E">
            <w:pPr>
              <w:pStyle w:val="Body"/>
              <w:spacing w:after="0" w:line="240" w:lineRule="auto"/>
              <w:jc w:val="center"/>
            </w:pPr>
            <w:r>
              <w:rPr>
                <w:rFonts w:ascii="Trebuchet MS Bold"/>
                <w:color w:val="1F497D"/>
                <w:u w:color="1F497D"/>
              </w:rPr>
              <w:t xml:space="preserve">Question Objective </w:t>
            </w:r>
          </w:p>
        </w:tc>
      </w:tr>
      <w:tr w:rsidR="009A5280" w14:paraId="1C30B044" w14:textId="77777777">
        <w:trPr>
          <w:trHeight w:val="138"/>
          <w:jc w:val="center"/>
        </w:trPr>
        <w:tc>
          <w:tcPr>
            <w:tcW w:w="1627"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vAlign w:val="bottom"/>
          </w:tcPr>
          <w:p w14:paraId="67B88569" w14:textId="77777777" w:rsidR="009A5280" w:rsidRDefault="0026302E">
            <w:pPr>
              <w:pStyle w:val="Body"/>
              <w:spacing w:after="0" w:line="240" w:lineRule="auto"/>
              <w:jc w:val="center"/>
            </w:pPr>
            <w:r>
              <w:rPr>
                <w:rFonts w:ascii="Trebuchet MS Bold"/>
                <w:color w:val="1F497D"/>
                <w:u w:color="1F497D"/>
              </w:rPr>
              <w:t>1</w:t>
            </w:r>
          </w:p>
        </w:tc>
        <w:tc>
          <w:tcPr>
            <w:tcW w:w="4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CE30482" w14:textId="77777777" w:rsidR="009A5280" w:rsidRDefault="0026302E">
            <w:pPr>
              <w:pStyle w:val="Body"/>
              <w:spacing w:after="0" w:line="240" w:lineRule="auto"/>
            </w:pPr>
            <w:r>
              <w:rPr>
                <w:rFonts w:ascii="Trebuchet MS Bold"/>
                <w:color w:val="1F497D"/>
                <w:u w:color="1F497D"/>
              </w:rPr>
              <w:t>Understand relevant elements of diversity and multiculturalism at the workplace</w:t>
            </w:r>
          </w:p>
        </w:tc>
      </w:tr>
      <w:tr w:rsidR="009A5280" w14:paraId="418DBDD1" w14:textId="77777777">
        <w:trPr>
          <w:trHeight w:val="138"/>
          <w:jc w:val="center"/>
        </w:trPr>
        <w:tc>
          <w:tcPr>
            <w:tcW w:w="1627"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vAlign w:val="bottom"/>
          </w:tcPr>
          <w:p w14:paraId="12E6EDA8" w14:textId="77777777" w:rsidR="009A5280" w:rsidRDefault="0026302E">
            <w:pPr>
              <w:pStyle w:val="Body"/>
              <w:spacing w:after="0" w:line="240" w:lineRule="auto"/>
              <w:jc w:val="center"/>
            </w:pPr>
            <w:r>
              <w:rPr>
                <w:rFonts w:ascii="Trebuchet MS Bold"/>
                <w:color w:val="1F497D"/>
                <w:u w:color="1F497D"/>
              </w:rPr>
              <w:t>2</w:t>
            </w:r>
          </w:p>
        </w:tc>
        <w:tc>
          <w:tcPr>
            <w:tcW w:w="4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0380E6A" w14:textId="77777777" w:rsidR="009A5280" w:rsidRDefault="0026302E">
            <w:pPr>
              <w:pStyle w:val="Body"/>
              <w:spacing w:after="0" w:line="240" w:lineRule="auto"/>
            </w:pPr>
            <w:r>
              <w:rPr>
                <w:rFonts w:ascii="Trebuchet MS Bold"/>
                <w:color w:val="1F497D"/>
                <w:u w:color="1F497D"/>
              </w:rPr>
              <w:t>Understand the importance of managing diversity and multiculturalism at the workplace</w:t>
            </w:r>
          </w:p>
        </w:tc>
      </w:tr>
      <w:tr w:rsidR="009A5280" w14:paraId="6DF507DA" w14:textId="77777777">
        <w:trPr>
          <w:trHeight w:val="138"/>
          <w:jc w:val="center"/>
        </w:trPr>
        <w:tc>
          <w:tcPr>
            <w:tcW w:w="1627"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vAlign w:val="bottom"/>
          </w:tcPr>
          <w:p w14:paraId="75B7D570" w14:textId="77777777" w:rsidR="009A5280" w:rsidRDefault="0026302E">
            <w:pPr>
              <w:pStyle w:val="Body"/>
              <w:spacing w:after="0" w:line="240" w:lineRule="auto"/>
              <w:jc w:val="center"/>
            </w:pPr>
            <w:r>
              <w:rPr>
                <w:rFonts w:ascii="Trebuchet MS Bold"/>
                <w:color w:val="1F497D"/>
                <w:u w:color="1F497D"/>
              </w:rPr>
              <w:t>3</w:t>
            </w:r>
          </w:p>
        </w:tc>
        <w:tc>
          <w:tcPr>
            <w:tcW w:w="4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88413B6" w14:textId="77777777" w:rsidR="009A5280" w:rsidRDefault="0026302E">
            <w:pPr>
              <w:pStyle w:val="Body"/>
              <w:spacing w:after="0" w:line="240" w:lineRule="auto"/>
            </w:pPr>
            <w:r>
              <w:rPr>
                <w:rFonts w:ascii="Trebuchet MS Bold"/>
                <w:color w:val="1F497D"/>
                <w:u w:color="1F497D"/>
              </w:rPr>
              <w:t>Identify demographic changes that result in diversity and multiculturalism in the workplace</w:t>
            </w:r>
          </w:p>
        </w:tc>
      </w:tr>
      <w:tr w:rsidR="009A5280" w14:paraId="48EE48A2" w14:textId="77777777">
        <w:trPr>
          <w:trHeight w:val="138"/>
          <w:jc w:val="center"/>
        </w:trPr>
        <w:tc>
          <w:tcPr>
            <w:tcW w:w="1627"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vAlign w:val="bottom"/>
          </w:tcPr>
          <w:p w14:paraId="6C3B351F" w14:textId="77777777" w:rsidR="009A5280" w:rsidRDefault="0026302E">
            <w:pPr>
              <w:pStyle w:val="Body"/>
              <w:spacing w:after="0" w:line="240" w:lineRule="auto"/>
              <w:jc w:val="center"/>
            </w:pPr>
            <w:r>
              <w:rPr>
                <w:rFonts w:ascii="Trebuchet MS Bold"/>
                <w:color w:val="1F497D"/>
                <w:u w:color="1F497D"/>
              </w:rPr>
              <w:t>4</w:t>
            </w:r>
          </w:p>
        </w:tc>
        <w:tc>
          <w:tcPr>
            <w:tcW w:w="4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671DB13" w14:textId="77777777" w:rsidR="009A5280" w:rsidRDefault="0026302E">
            <w:pPr>
              <w:pStyle w:val="Body"/>
              <w:spacing w:after="0" w:line="240" w:lineRule="auto"/>
            </w:pPr>
            <w:r>
              <w:rPr>
                <w:rFonts w:ascii="Trebuchet MS Bold"/>
                <w:color w:val="1F497D"/>
                <w:u w:color="1F497D"/>
              </w:rPr>
              <w:t xml:space="preserve">Identify basic concepts of multiculturalism: Ethnicity </w:t>
            </w:r>
          </w:p>
        </w:tc>
      </w:tr>
      <w:tr w:rsidR="009A5280" w14:paraId="2D37C70B" w14:textId="77777777">
        <w:trPr>
          <w:trHeight w:val="138"/>
          <w:jc w:val="center"/>
        </w:trPr>
        <w:tc>
          <w:tcPr>
            <w:tcW w:w="1627"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vAlign w:val="bottom"/>
          </w:tcPr>
          <w:p w14:paraId="78655BCB" w14:textId="77777777" w:rsidR="009A5280" w:rsidRDefault="0026302E">
            <w:pPr>
              <w:pStyle w:val="Body"/>
              <w:spacing w:after="0" w:line="240" w:lineRule="auto"/>
              <w:jc w:val="center"/>
            </w:pPr>
            <w:r>
              <w:rPr>
                <w:rFonts w:ascii="Trebuchet MS Bold"/>
                <w:color w:val="1F497D"/>
                <w:u w:color="1F497D"/>
              </w:rPr>
              <w:t>5 (Fall 2013)</w:t>
            </w:r>
          </w:p>
        </w:tc>
        <w:tc>
          <w:tcPr>
            <w:tcW w:w="4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37F7EFE" w14:textId="77777777" w:rsidR="009A5280" w:rsidRDefault="0026302E">
            <w:pPr>
              <w:pStyle w:val="Body"/>
              <w:spacing w:after="0" w:line="240" w:lineRule="auto"/>
            </w:pPr>
            <w:r>
              <w:rPr>
                <w:rFonts w:ascii="Trebuchet MS Bold"/>
                <w:color w:val="1F497D"/>
                <w:u w:color="1F497D"/>
              </w:rPr>
              <w:t>Identify basic concepts related to human diversity</w:t>
            </w:r>
          </w:p>
        </w:tc>
      </w:tr>
      <w:tr w:rsidR="009A5280" w14:paraId="2EF93237" w14:textId="77777777">
        <w:trPr>
          <w:trHeight w:val="138"/>
          <w:jc w:val="center"/>
        </w:trPr>
        <w:tc>
          <w:tcPr>
            <w:tcW w:w="1627"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vAlign w:val="bottom"/>
          </w:tcPr>
          <w:p w14:paraId="4FDBB2A2" w14:textId="77777777" w:rsidR="009A5280" w:rsidRDefault="0026302E">
            <w:pPr>
              <w:pStyle w:val="Body"/>
              <w:spacing w:after="0" w:line="240" w:lineRule="auto"/>
              <w:jc w:val="center"/>
            </w:pPr>
            <w:r>
              <w:rPr>
                <w:rFonts w:ascii="Trebuchet MS Bold"/>
                <w:color w:val="1F497D"/>
                <w:u w:color="1F497D"/>
              </w:rPr>
              <w:t>5 (Spring 2014)</w:t>
            </w:r>
          </w:p>
        </w:tc>
        <w:tc>
          <w:tcPr>
            <w:tcW w:w="4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A60CF30" w14:textId="77777777" w:rsidR="009A5280" w:rsidRDefault="0026302E">
            <w:pPr>
              <w:pStyle w:val="Body"/>
              <w:spacing w:after="0" w:line="240" w:lineRule="auto"/>
            </w:pPr>
            <w:r>
              <w:rPr>
                <w:rFonts w:ascii="Trebuchet MS Bold"/>
                <w:color w:val="1F497D"/>
                <w:u w:color="1F497D"/>
              </w:rPr>
              <w:t>Understand basic concepts of diversity and multiculturalism in the workplace: Religion and culture</w:t>
            </w:r>
          </w:p>
        </w:tc>
      </w:tr>
      <w:tr w:rsidR="009A5280" w14:paraId="0F397A58" w14:textId="77777777">
        <w:trPr>
          <w:trHeight w:val="138"/>
          <w:jc w:val="center"/>
        </w:trPr>
        <w:tc>
          <w:tcPr>
            <w:tcW w:w="1627"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vAlign w:val="bottom"/>
          </w:tcPr>
          <w:p w14:paraId="2908304A" w14:textId="77777777" w:rsidR="009A5280" w:rsidRDefault="0026302E">
            <w:pPr>
              <w:pStyle w:val="Body"/>
              <w:spacing w:after="0" w:line="240" w:lineRule="auto"/>
              <w:jc w:val="center"/>
            </w:pPr>
            <w:r>
              <w:rPr>
                <w:rFonts w:ascii="Trebuchet MS Bold"/>
                <w:color w:val="1F497D"/>
                <w:u w:color="1F497D"/>
              </w:rPr>
              <w:t>6</w:t>
            </w:r>
          </w:p>
        </w:tc>
        <w:tc>
          <w:tcPr>
            <w:tcW w:w="4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A314539" w14:textId="77777777" w:rsidR="009A5280" w:rsidRDefault="0026302E">
            <w:pPr>
              <w:pStyle w:val="Body"/>
              <w:spacing w:after="0" w:line="240" w:lineRule="auto"/>
            </w:pPr>
            <w:r>
              <w:rPr>
                <w:rFonts w:ascii="Trebuchet MS Bold"/>
                <w:color w:val="1F497D"/>
                <w:u w:color="1F497D"/>
              </w:rPr>
              <w:t>Understand basic concepts of diversity and multiculturalism in the workplace: Gender discrimination</w:t>
            </w:r>
          </w:p>
        </w:tc>
      </w:tr>
      <w:tr w:rsidR="009A5280" w14:paraId="4B99F450" w14:textId="77777777">
        <w:trPr>
          <w:trHeight w:val="138"/>
          <w:jc w:val="center"/>
        </w:trPr>
        <w:tc>
          <w:tcPr>
            <w:tcW w:w="1627"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vAlign w:val="bottom"/>
          </w:tcPr>
          <w:p w14:paraId="2B174542" w14:textId="77777777" w:rsidR="009A5280" w:rsidRDefault="0026302E">
            <w:pPr>
              <w:pStyle w:val="Body"/>
              <w:spacing w:after="0" w:line="240" w:lineRule="auto"/>
              <w:jc w:val="center"/>
            </w:pPr>
            <w:r>
              <w:rPr>
                <w:rFonts w:ascii="Trebuchet MS Bold"/>
                <w:color w:val="1F497D"/>
                <w:u w:color="1F497D"/>
              </w:rPr>
              <w:t>7</w:t>
            </w:r>
          </w:p>
        </w:tc>
        <w:tc>
          <w:tcPr>
            <w:tcW w:w="4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6C8ACCD" w14:textId="77777777" w:rsidR="009A5280" w:rsidRDefault="0026302E">
            <w:pPr>
              <w:pStyle w:val="Body"/>
              <w:spacing w:after="0" w:line="240" w:lineRule="auto"/>
            </w:pPr>
            <w:r>
              <w:rPr>
                <w:rFonts w:ascii="Trebuchet MS Bold"/>
                <w:color w:val="1F497D"/>
                <w:u w:color="1F497D"/>
              </w:rPr>
              <w:t>Identify basic characteristics of human diversity</w:t>
            </w:r>
          </w:p>
        </w:tc>
      </w:tr>
      <w:tr w:rsidR="009A5280" w14:paraId="3EDD4CF4" w14:textId="77777777">
        <w:trPr>
          <w:trHeight w:val="138"/>
          <w:jc w:val="center"/>
        </w:trPr>
        <w:tc>
          <w:tcPr>
            <w:tcW w:w="1627"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vAlign w:val="bottom"/>
          </w:tcPr>
          <w:p w14:paraId="6C3E719C" w14:textId="77777777" w:rsidR="009A5280" w:rsidRDefault="0026302E">
            <w:pPr>
              <w:pStyle w:val="Body"/>
              <w:spacing w:after="0" w:line="240" w:lineRule="auto"/>
              <w:jc w:val="center"/>
            </w:pPr>
            <w:r>
              <w:rPr>
                <w:rFonts w:ascii="Trebuchet MS Bold"/>
                <w:color w:val="1F497D"/>
                <w:u w:color="1F497D"/>
              </w:rPr>
              <w:t>8</w:t>
            </w:r>
          </w:p>
        </w:tc>
        <w:tc>
          <w:tcPr>
            <w:tcW w:w="4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29951A1" w14:textId="77777777" w:rsidR="009A5280" w:rsidRDefault="0026302E">
            <w:pPr>
              <w:pStyle w:val="Body"/>
              <w:spacing w:after="0" w:line="240" w:lineRule="auto"/>
            </w:pPr>
            <w:r>
              <w:rPr>
                <w:rFonts w:ascii="Trebuchet MS Bold"/>
                <w:color w:val="1F497D"/>
                <w:u w:color="1F497D"/>
              </w:rPr>
              <w:t xml:space="preserve">Understand basic concepts of diversity and multiculturalism in the workplace: Costs </w:t>
            </w:r>
          </w:p>
        </w:tc>
      </w:tr>
      <w:tr w:rsidR="009A5280" w14:paraId="1A8798DF" w14:textId="77777777">
        <w:trPr>
          <w:trHeight w:val="138"/>
          <w:jc w:val="center"/>
        </w:trPr>
        <w:tc>
          <w:tcPr>
            <w:tcW w:w="1627"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vAlign w:val="bottom"/>
          </w:tcPr>
          <w:p w14:paraId="4ADE00B6" w14:textId="77777777" w:rsidR="009A5280" w:rsidRDefault="0026302E">
            <w:pPr>
              <w:pStyle w:val="Body"/>
              <w:spacing w:after="0" w:line="240" w:lineRule="auto"/>
              <w:jc w:val="center"/>
            </w:pPr>
            <w:r>
              <w:rPr>
                <w:rFonts w:ascii="Trebuchet MS Bold"/>
                <w:color w:val="1F497D"/>
                <w:u w:color="1F497D"/>
              </w:rPr>
              <w:t>9</w:t>
            </w:r>
          </w:p>
        </w:tc>
        <w:tc>
          <w:tcPr>
            <w:tcW w:w="4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1CE1850" w14:textId="77777777" w:rsidR="009A5280" w:rsidRDefault="0026302E">
            <w:pPr>
              <w:pStyle w:val="Body"/>
              <w:spacing w:after="0" w:line="240" w:lineRule="auto"/>
            </w:pPr>
            <w:r>
              <w:rPr>
                <w:rFonts w:ascii="Trebuchet MS Bold"/>
                <w:color w:val="1F497D"/>
                <w:u w:color="1F497D"/>
              </w:rPr>
              <w:t xml:space="preserve">Understand basic concepts of diversity and multiculturalism in the workplace: Stereotyping </w:t>
            </w:r>
          </w:p>
        </w:tc>
      </w:tr>
      <w:tr w:rsidR="009A5280" w14:paraId="15822915" w14:textId="77777777">
        <w:trPr>
          <w:trHeight w:val="138"/>
          <w:jc w:val="center"/>
        </w:trPr>
        <w:tc>
          <w:tcPr>
            <w:tcW w:w="1627"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vAlign w:val="bottom"/>
          </w:tcPr>
          <w:p w14:paraId="5F005463" w14:textId="77777777" w:rsidR="009A5280" w:rsidRDefault="0026302E">
            <w:pPr>
              <w:pStyle w:val="Body"/>
              <w:spacing w:after="0" w:line="240" w:lineRule="auto"/>
              <w:jc w:val="center"/>
            </w:pPr>
            <w:r>
              <w:rPr>
                <w:rFonts w:ascii="Trebuchet MS Bold"/>
                <w:color w:val="1F497D"/>
                <w:u w:color="1F497D"/>
              </w:rPr>
              <w:t>10</w:t>
            </w:r>
          </w:p>
        </w:tc>
        <w:tc>
          <w:tcPr>
            <w:tcW w:w="4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AB24EB4" w14:textId="77777777" w:rsidR="009A5280" w:rsidRDefault="0026302E">
            <w:pPr>
              <w:pStyle w:val="Body"/>
              <w:spacing w:after="0" w:line="240" w:lineRule="auto"/>
            </w:pPr>
            <w:r>
              <w:rPr>
                <w:rFonts w:ascii="Trebuchet MS Bold"/>
                <w:color w:val="1F497D"/>
                <w:u w:color="1F497D"/>
              </w:rPr>
              <w:t>Understand basic concepts of diversity and multiculturalism in the workplace: Prejudice and discrimination</w:t>
            </w:r>
          </w:p>
        </w:tc>
      </w:tr>
    </w:tbl>
    <w:p w14:paraId="3D6ECE5D" w14:textId="77777777" w:rsidR="009A5280" w:rsidRDefault="009A5280">
      <w:pPr>
        <w:pStyle w:val="Body"/>
        <w:ind w:left="1330" w:hanging="1330"/>
        <w:jc w:val="center"/>
        <w:rPr>
          <w:rFonts w:ascii="Arial" w:eastAsia="Arial" w:hAnsi="Arial" w:cs="Arial"/>
          <w:sz w:val="24"/>
          <w:szCs w:val="24"/>
        </w:rPr>
      </w:pPr>
    </w:p>
    <w:p w14:paraId="5EEFA76A" w14:textId="77777777" w:rsidR="009A5280" w:rsidRDefault="009A5280">
      <w:pPr>
        <w:pStyle w:val="Body"/>
        <w:rPr>
          <w:rFonts w:ascii="Arial" w:eastAsia="Arial" w:hAnsi="Arial" w:cs="Arial"/>
          <w:sz w:val="24"/>
          <w:szCs w:val="24"/>
        </w:rPr>
      </w:pPr>
    </w:p>
    <w:p w14:paraId="2AF68159" w14:textId="77777777" w:rsidR="009A5280" w:rsidRDefault="009A5280">
      <w:pPr>
        <w:pStyle w:val="Body"/>
        <w:rPr>
          <w:rFonts w:ascii="Arial" w:eastAsia="Arial" w:hAnsi="Arial" w:cs="Arial"/>
          <w:sz w:val="24"/>
          <w:szCs w:val="24"/>
        </w:rPr>
      </w:pPr>
    </w:p>
    <w:p w14:paraId="4DCD0621" w14:textId="77777777" w:rsidR="009A5280" w:rsidRDefault="0026302E">
      <w:pPr>
        <w:pStyle w:val="Body"/>
        <w:rPr>
          <w:rFonts w:ascii="Arial Bold" w:eastAsia="Arial Bold" w:hAnsi="Arial Bold" w:cs="Arial Bold"/>
          <w:sz w:val="24"/>
          <w:szCs w:val="24"/>
        </w:rPr>
      </w:pPr>
      <w:r>
        <w:rPr>
          <w:rFonts w:ascii="Arial Bold"/>
          <w:sz w:val="24"/>
          <w:szCs w:val="24"/>
          <w:lang w:val="fr-FR"/>
        </w:rPr>
        <w:t>Assessment Results</w:t>
      </w:r>
    </w:p>
    <w:p w14:paraId="4D70EED0" w14:textId="77777777" w:rsidR="009A5280" w:rsidRDefault="0026302E">
      <w:pPr>
        <w:pStyle w:val="Body"/>
        <w:rPr>
          <w:rFonts w:ascii="Arial" w:eastAsia="Arial" w:hAnsi="Arial" w:cs="Arial"/>
          <w:sz w:val="24"/>
          <w:szCs w:val="24"/>
        </w:rPr>
      </w:pPr>
      <w:r>
        <w:rPr>
          <w:rFonts w:ascii="Arial"/>
          <w:sz w:val="24"/>
          <w:szCs w:val="24"/>
        </w:rPr>
        <w:t xml:space="preserve">The two assessments of Objective B of Learning Goal # 3, show that CBA students demonstrate awareness and understanding of issues of diversity and multiculturalism.  For example, during the Fall 2013, the average score of 77% was above the standard of 70% determined by the College of Business as an </w:t>
      </w:r>
      <w:r>
        <w:rPr>
          <w:sz w:val="24"/>
          <w:szCs w:val="24"/>
        </w:rPr>
        <w:t>“</w:t>
      </w:r>
      <w:r>
        <w:rPr>
          <w:rFonts w:ascii="Arial"/>
          <w:sz w:val="24"/>
          <w:szCs w:val="24"/>
        </w:rPr>
        <w:t>acceptable performance.</w:t>
      </w:r>
      <w:r>
        <w:rPr>
          <w:sz w:val="24"/>
          <w:szCs w:val="24"/>
        </w:rPr>
        <w:t>”</w:t>
      </w:r>
      <w:r>
        <w:rPr>
          <w:rFonts w:ascii="Arial"/>
          <w:sz w:val="24"/>
          <w:szCs w:val="24"/>
        </w:rPr>
        <w:t xml:space="preserve"> Moreover, 83% of our students achieved a score of 70% or higher.</w:t>
      </w:r>
    </w:p>
    <w:p w14:paraId="00867EB4" w14:textId="77777777" w:rsidR="009A5280" w:rsidRDefault="0026302E">
      <w:pPr>
        <w:pStyle w:val="Body"/>
        <w:rPr>
          <w:rFonts w:ascii="Arial" w:eastAsia="Arial" w:hAnsi="Arial" w:cs="Arial"/>
          <w:sz w:val="24"/>
          <w:szCs w:val="24"/>
        </w:rPr>
      </w:pPr>
      <w:r>
        <w:rPr>
          <w:rFonts w:ascii="Arial"/>
          <w:sz w:val="24"/>
          <w:szCs w:val="24"/>
        </w:rPr>
        <w:t xml:space="preserve">Similarly, the assessment performed during the Spring 2014 demonstrated a very high awareness and understanding of issues of diversity and multiculturalism.  The average score of 89% was above the standard of 70% determined by the College of Business as an </w:t>
      </w:r>
      <w:r>
        <w:rPr>
          <w:sz w:val="24"/>
          <w:szCs w:val="24"/>
        </w:rPr>
        <w:t>“</w:t>
      </w:r>
      <w:r>
        <w:rPr>
          <w:rFonts w:ascii="Arial"/>
          <w:sz w:val="24"/>
          <w:szCs w:val="24"/>
        </w:rPr>
        <w:t>acceptable performance.</w:t>
      </w:r>
      <w:r>
        <w:rPr>
          <w:sz w:val="24"/>
          <w:szCs w:val="24"/>
        </w:rPr>
        <w:t>”</w:t>
      </w:r>
      <w:r>
        <w:rPr>
          <w:rFonts w:ascii="Arial"/>
          <w:sz w:val="24"/>
          <w:szCs w:val="24"/>
        </w:rPr>
        <w:t xml:space="preserve"> Moreover, 94% of our students achieved a score of 70% or higher. Clearly, the improvements implemented after the Fall 2013 assessment were successful. </w:t>
      </w:r>
    </w:p>
    <w:p w14:paraId="42B76A66" w14:textId="77777777" w:rsidR="009A5280" w:rsidRDefault="009A5280">
      <w:pPr>
        <w:pStyle w:val="Body"/>
        <w:rPr>
          <w:rFonts w:ascii="Arial" w:eastAsia="Arial" w:hAnsi="Arial" w:cs="Arial"/>
          <w:sz w:val="24"/>
          <w:szCs w:val="24"/>
        </w:rPr>
      </w:pPr>
    </w:p>
    <w:p w14:paraId="1179AEF0" w14:textId="77777777" w:rsidR="009A5280" w:rsidRDefault="0026302E">
      <w:pPr>
        <w:pStyle w:val="Body"/>
        <w:rPr>
          <w:rFonts w:ascii="Arial Bold" w:eastAsia="Arial Bold" w:hAnsi="Arial Bold" w:cs="Arial Bold"/>
          <w:sz w:val="24"/>
          <w:szCs w:val="24"/>
        </w:rPr>
      </w:pPr>
      <w:r>
        <w:rPr>
          <w:rFonts w:ascii="Arial Bold"/>
          <w:sz w:val="24"/>
          <w:szCs w:val="24"/>
        </w:rPr>
        <w:t>Summary of the cumulative assessment results</w:t>
      </w:r>
    </w:p>
    <w:p w14:paraId="0438F100" w14:textId="77777777" w:rsidR="009A5280" w:rsidRDefault="0026302E">
      <w:pPr>
        <w:pStyle w:val="Body"/>
        <w:rPr>
          <w:rFonts w:ascii="Arial" w:eastAsia="Arial" w:hAnsi="Arial" w:cs="Arial"/>
          <w:sz w:val="24"/>
          <w:szCs w:val="24"/>
        </w:rPr>
      </w:pPr>
      <w:r>
        <w:rPr>
          <w:rFonts w:ascii="Arial"/>
          <w:sz w:val="24"/>
          <w:szCs w:val="24"/>
        </w:rPr>
        <w:t xml:space="preserve">The assessments evidenced that the College of Business of Business Administration and the MHR Department have been very effective at developing awareness and understanding of issues of culture and diversity in our students. </w:t>
      </w:r>
    </w:p>
    <w:p w14:paraId="17824F3D" w14:textId="77777777" w:rsidR="009A5280" w:rsidRDefault="0026302E">
      <w:pPr>
        <w:pStyle w:val="Body"/>
        <w:rPr>
          <w:rFonts w:ascii="Arial" w:eastAsia="Arial" w:hAnsi="Arial" w:cs="Arial"/>
          <w:sz w:val="24"/>
          <w:szCs w:val="24"/>
        </w:rPr>
      </w:pPr>
      <w:r>
        <w:rPr>
          <w:rFonts w:ascii="Arial"/>
          <w:sz w:val="24"/>
          <w:szCs w:val="24"/>
        </w:rPr>
        <w:t xml:space="preserve">There are many reasons for this. The most important is the inclusion of diversity as an explicit objective for MHR 318. Ever since the 1980s, with the publication of the </w:t>
      </w:r>
      <w:r>
        <w:rPr>
          <w:sz w:val="24"/>
          <w:szCs w:val="24"/>
        </w:rPr>
        <w:t>“</w:t>
      </w:r>
      <w:r>
        <w:rPr>
          <w:rFonts w:ascii="Arial"/>
          <w:sz w:val="24"/>
          <w:szCs w:val="24"/>
        </w:rPr>
        <w:t>Workforce 2000</w:t>
      </w:r>
      <w:r>
        <w:rPr>
          <w:sz w:val="24"/>
          <w:szCs w:val="24"/>
        </w:rPr>
        <w:t>”</w:t>
      </w:r>
      <w:r>
        <w:rPr>
          <w:rFonts w:ascii="Arial"/>
          <w:sz w:val="24"/>
          <w:szCs w:val="24"/>
        </w:rPr>
        <w:t xml:space="preserve"> report by the Hudson Institute, the issue of diversity in organizations has become increasingly important. This report described for the first time the changes in the demographic composition of the US workforce. Faced with this reality the MHR Department and the CBA responded by including issues of diversity within the core knowledge that students graduating from our institution must have. The consequence of this effort can be seen in the assessments</w:t>
      </w:r>
      <w:r>
        <w:rPr>
          <w:sz w:val="24"/>
          <w:szCs w:val="24"/>
        </w:rPr>
        <w:t xml:space="preserve">’ </w:t>
      </w:r>
      <w:r>
        <w:rPr>
          <w:rFonts w:ascii="Arial"/>
          <w:sz w:val="24"/>
          <w:szCs w:val="24"/>
        </w:rPr>
        <w:t xml:space="preserve">results, our student posses a well developed cultural and diversity intelligence. </w:t>
      </w:r>
    </w:p>
    <w:p w14:paraId="7D26A083" w14:textId="77777777" w:rsidR="009A5280" w:rsidRDefault="0026302E">
      <w:pPr>
        <w:pStyle w:val="Body"/>
        <w:rPr>
          <w:rFonts w:ascii="Arial Bold" w:eastAsia="Arial Bold" w:hAnsi="Arial Bold" w:cs="Arial Bold"/>
          <w:sz w:val="24"/>
          <w:szCs w:val="24"/>
        </w:rPr>
      </w:pPr>
      <w:r>
        <w:rPr>
          <w:rFonts w:ascii="Arial Bold"/>
          <w:sz w:val="24"/>
          <w:szCs w:val="24"/>
        </w:rPr>
        <w:t>Overall Recommendations</w:t>
      </w:r>
    </w:p>
    <w:p w14:paraId="4DE8BB1F" w14:textId="77777777" w:rsidR="009A5280" w:rsidRDefault="0026302E">
      <w:pPr>
        <w:pStyle w:val="Body"/>
        <w:rPr>
          <w:rFonts w:ascii="Arial" w:eastAsia="Arial" w:hAnsi="Arial" w:cs="Arial"/>
          <w:sz w:val="24"/>
          <w:szCs w:val="24"/>
        </w:rPr>
      </w:pPr>
      <w:r>
        <w:rPr>
          <w:rFonts w:ascii="Arial"/>
          <w:sz w:val="24"/>
          <w:szCs w:val="24"/>
        </w:rPr>
        <w:t xml:space="preserve">Based on your analysis of the cumulative assessment results for </w:t>
      </w:r>
      <w:r>
        <w:rPr>
          <w:sz w:val="24"/>
          <w:szCs w:val="24"/>
        </w:rPr>
        <w:t>’</w:t>
      </w:r>
      <w:r>
        <w:rPr>
          <w:rFonts w:ascii="Arial"/>
          <w:sz w:val="24"/>
          <w:szCs w:val="24"/>
        </w:rPr>
        <w:t>13</w:t>
      </w:r>
      <w:r>
        <w:rPr>
          <w:sz w:val="24"/>
          <w:szCs w:val="24"/>
        </w:rPr>
        <w:t xml:space="preserve"> – ’</w:t>
      </w:r>
      <w:r>
        <w:rPr>
          <w:rFonts w:ascii="Arial"/>
          <w:sz w:val="24"/>
          <w:szCs w:val="24"/>
        </w:rPr>
        <w:t>14, what are your recommendations to ALCI for:</w:t>
      </w:r>
    </w:p>
    <w:p w14:paraId="745F8613" w14:textId="77777777" w:rsidR="009A5280" w:rsidRDefault="0026302E">
      <w:pPr>
        <w:pStyle w:val="ListParagraph"/>
        <w:numPr>
          <w:ilvl w:val="0"/>
          <w:numId w:val="3"/>
        </w:numPr>
        <w:tabs>
          <w:tab w:val="clear" w:pos="720"/>
          <w:tab w:val="num" w:pos="690"/>
        </w:tabs>
        <w:ind w:left="690" w:hanging="330"/>
        <w:rPr>
          <w:rFonts w:ascii="Arial" w:eastAsia="Arial" w:hAnsi="Arial" w:cs="Arial"/>
        </w:rPr>
      </w:pPr>
      <w:r>
        <w:rPr>
          <w:rFonts w:ascii="Arial"/>
          <w:sz w:val="24"/>
          <w:szCs w:val="24"/>
        </w:rPr>
        <w:t xml:space="preserve">Future </w:t>
      </w:r>
      <w:r>
        <w:rPr>
          <w:rFonts w:ascii="Arial Bold"/>
          <w:sz w:val="24"/>
          <w:szCs w:val="24"/>
        </w:rPr>
        <w:t>curriculum improvements</w:t>
      </w:r>
      <w:r>
        <w:rPr>
          <w:rFonts w:ascii="Arial"/>
          <w:sz w:val="24"/>
          <w:szCs w:val="24"/>
        </w:rPr>
        <w:t xml:space="preserve"> </w:t>
      </w:r>
      <w:r>
        <w:rPr>
          <w:rFonts w:hAnsi="Arial"/>
          <w:sz w:val="24"/>
          <w:szCs w:val="24"/>
        </w:rPr>
        <w:t>–</w:t>
      </w:r>
      <w:r>
        <w:rPr>
          <w:rFonts w:hAnsi="Arial"/>
          <w:sz w:val="24"/>
          <w:szCs w:val="24"/>
        </w:rPr>
        <w:t xml:space="preserve"> </w:t>
      </w:r>
      <w:r>
        <w:rPr>
          <w:rFonts w:ascii="Arial"/>
          <w:sz w:val="24"/>
          <w:szCs w:val="24"/>
        </w:rPr>
        <w:t xml:space="preserve">Continue implementing the recommendations presented in Question 1, pages 2 and 3 of this document.  Continue to include issues of diversity and multiculturalism as an important pedagogical objective for MHR 318. </w:t>
      </w:r>
    </w:p>
    <w:p w14:paraId="0FA783BC" w14:textId="77777777" w:rsidR="009A5280" w:rsidRDefault="0026302E">
      <w:pPr>
        <w:pStyle w:val="ListParagraph"/>
        <w:numPr>
          <w:ilvl w:val="0"/>
          <w:numId w:val="3"/>
        </w:numPr>
        <w:tabs>
          <w:tab w:val="clear" w:pos="720"/>
          <w:tab w:val="num" w:pos="690"/>
        </w:tabs>
        <w:ind w:left="690" w:hanging="330"/>
        <w:rPr>
          <w:rFonts w:ascii="Arial" w:eastAsia="Arial" w:hAnsi="Arial" w:cs="Arial"/>
        </w:rPr>
      </w:pPr>
      <w:r>
        <w:rPr>
          <w:rFonts w:ascii="Arial"/>
          <w:sz w:val="24"/>
          <w:szCs w:val="24"/>
        </w:rPr>
        <w:t xml:space="preserve">Future improvement in the </w:t>
      </w:r>
      <w:r>
        <w:rPr>
          <w:rFonts w:ascii="Arial Bold"/>
          <w:sz w:val="24"/>
          <w:szCs w:val="24"/>
        </w:rPr>
        <w:t>process and procedures</w:t>
      </w:r>
      <w:r>
        <w:rPr>
          <w:rFonts w:ascii="Arial"/>
          <w:sz w:val="24"/>
          <w:szCs w:val="24"/>
        </w:rPr>
        <w:t xml:space="preserve"> of the business core assessment</w:t>
      </w:r>
      <w:r>
        <w:rPr>
          <w:rFonts w:hAnsi="Arial"/>
          <w:sz w:val="24"/>
          <w:szCs w:val="24"/>
        </w:rPr>
        <w:t xml:space="preserve"> </w:t>
      </w:r>
      <w:r>
        <w:rPr>
          <w:rFonts w:hAnsi="Arial"/>
          <w:sz w:val="24"/>
          <w:szCs w:val="24"/>
        </w:rPr>
        <w:t>–</w:t>
      </w:r>
      <w:r>
        <w:rPr>
          <w:rFonts w:hAnsi="Arial"/>
          <w:sz w:val="24"/>
          <w:szCs w:val="24"/>
        </w:rPr>
        <w:t xml:space="preserve"> </w:t>
      </w:r>
      <w:r>
        <w:rPr>
          <w:rFonts w:ascii="Arial"/>
          <w:sz w:val="24"/>
          <w:szCs w:val="24"/>
        </w:rPr>
        <w:t xml:space="preserve">I have several recommendations: </w:t>
      </w:r>
    </w:p>
    <w:p w14:paraId="28758E74" w14:textId="7AC5FCFA" w:rsidR="009A5280" w:rsidRDefault="0026302E">
      <w:pPr>
        <w:pStyle w:val="ListParagraph"/>
        <w:numPr>
          <w:ilvl w:val="1"/>
          <w:numId w:val="3"/>
        </w:numPr>
        <w:tabs>
          <w:tab w:val="clear" w:pos="1440"/>
          <w:tab w:val="num" w:pos="1410"/>
        </w:tabs>
        <w:ind w:left="1410" w:hanging="330"/>
        <w:rPr>
          <w:rFonts w:ascii="Arial" w:eastAsia="Arial" w:hAnsi="Arial" w:cs="Arial"/>
        </w:rPr>
      </w:pPr>
      <w:r>
        <w:rPr>
          <w:rFonts w:ascii="Arial"/>
          <w:sz w:val="24"/>
          <w:szCs w:val="24"/>
        </w:rPr>
        <w:t xml:space="preserve">Assessment efforts should be directed by the faculty of the Department being assessed. </w:t>
      </w:r>
      <w:r w:rsidR="002A77A0">
        <w:rPr>
          <w:rFonts w:ascii="Arial"/>
          <w:sz w:val="24"/>
          <w:szCs w:val="24"/>
        </w:rPr>
        <w:t xml:space="preserve">Each academic department in the CBA has the expert knowledge necessary to assesses the achievement of their own pedagogical objectives. Therefore, they should be in charge of measuring </w:t>
      </w:r>
      <w:r w:rsidR="00646E67">
        <w:rPr>
          <w:rFonts w:ascii="Arial"/>
          <w:sz w:val="24"/>
          <w:szCs w:val="24"/>
        </w:rPr>
        <w:t>learning objectives that follow within</w:t>
      </w:r>
      <w:r w:rsidR="002A77A0">
        <w:rPr>
          <w:rFonts w:ascii="Arial"/>
          <w:sz w:val="24"/>
          <w:szCs w:val="24"/>
        </w:rPr>
        <w:t xml:space="preserve"> their </w:t>
      </w:r>
      <w:r w:rsidR="00646E67">
        <w:rPr>
          <w:rFonts w:ascii="Arial"/>
          <w:sz w:val="24"/>
          <w:szCs w:val="24"/>
        </w:rPr>
        <w:t>discipline</w:t>
      </w:r>
      <w:r w:rsidR="002A77A0">
        <w:rPr>
          <w:rFonts w:ascii="Arial"/>
          <w:sz w:val="24"/>
          <w:szCs w:val="24"/>
        </w:rPr>
        <w:t xml:space="preserve">. If changes and suggestions are to be made to </w:t>
      </w:r>
      <w:r w:rsidR="00646E67">
        <w:rPr>
          <w:rFonts w:ascii="Arial"/>
          <w:sz w:val="24"/>
          <w:szCs w:val="24"/>
        </w:rPr>
        <w:t xml:space="preserve">the curriculum of </w:t>
      </w:r>
      <w:r w:rsidR="002A77A0">
        <w:rPr>
          <w:rFonts w:ascii="Arial"/>
          <w:sz w:val="24"/>
          <w:szCs w:val="24"/>
        </w:rPr>
        <w:t xml:space="preserve">each </w:t>
      </w:r>
      <w:r w:rsidR="00646E67">
        <w:rPr>
          <w:rFonts w:ascii="Arial"/>
          <w:sz w:val="24"/>
          <w:szCs w:val="24"/>
        </w:rPr>
        <w:t>department;</w:t>
      </w:r>
      <w:r w:rsidR="002A77A0">
        <w:rPr>
          <w:rFonts w:ascii="Arial"/>
          <w:sz w:val="24"/>
          <w:szCs w:val="24"/>
        </w:rPr>
        <w:t xml:space="preserve"> the professional training and expertise </w:t>
      </w:r>
      <w:r w:rsidR="00646E67">
        <w:rPr>
          <w:rFonts w:ascii="Arial"/>
          <w:sz w:val="24"/>
          <w:szCs w:val="24"/>
        </w:rPr>
        <w:t xml:space="preserve">of the assessment associate </w:t>
      </w:r>
      <w:r w:rsidR="002A77A0">
        <w:rPr>
          <w:rFonts w:ascii="Arial"/>
          <w:sz w:val="24"/>
          <w:szCs w:val="24"/>
        </w:rPr>
        <w:t>must be acknowledge</w:t>
      </w:r>
      <w:r w:rsidR="00646E67">
        <w:rPr>
          <w:rFonts w:ascii="Arial"/>
          <w:sz w:val="24"/>
          <w:szCs w:val="24"/>
        </w:rPr>
        <w:t>d</w:t>
      </w:r>
      <w:r w:rsidR="002A77A0">
        <w:rPr>
          <w:rFonts w:ascii="Arial"/>
          <w:sz w:val="24"/>
          <w:szCs w:val="24"/>
        </w:rPr>
        <w:t xml:space="preserve"> by the </w:t>
      </w:r>
      <w:r w:rsidR="00646E67">
        <w:rPr>
          <w:rFonts w:ascii="Arial"/>
          <w:sz w:val="24"/>
          <w:szCs w:val="24"/>
        </w:rPr>
        <w:t xml:space="preserve">faculty of the </w:t>
      </w:r>
      <w:r w:rsidR="002A77A0">
        <w:rPr>
          <w:rFonts w:ascii="Arial"/>
          <w:sz w:val="24"/>
          <w:szCs w:val="24"/>
        </w:rPr>
        <w:t>department being assessed.</w:t>
      </w:r>
      <w:r w:rsidR="00646E67">
        <w:rPr>
          <w:rFonts w:ascii="Arial"/>
          <w:sz w:val="24"/>
          <w:szCs w:val="24"/>
        </w:rPr>
        <w:t xml:space="preserve"> </w:t>
      </w:r>
      <w:r w:rsidR="002A77A0">
        <w:rPr>
          <w:rFonts w:ascii="Arial"/>
          <w:sz w:val="24"/>
          <w:szCs w:val="24"/>
        </w:rPr>
        <w:t xml:space="preserve">  </w:t>
      </w:r>
      <w:r>
        <w:rPr>
          <w:rFonts w:ascii="Arial"/>
          <w:sz w:val="24"/>
          <w:szCs w:val="24"/>
        </w:rPr>
        <w:t xml:space="preserve"> </w:t>
      </w:r>
      <w:r>
        <w:rPr>
          <w:rFonts w:ascii="Arial"/>
          <w:sz w:val="24"/>
          <w:szCs w:val="24"/>
        </w:rPr>
        <w:br/>
      </w:r>
    </w:p>
    <w:p w14:paraId="40E6B2BC" w14:textId="77777777" w:rsidR="009A5280" w:rsidRDefault="0026302E">
      <w:pPr>
        <w:pStyle w:val="ListParagraph"/>
        <w:numPr>
          <w:ilvl w:val="1"/>
          <w:numId w:val="3"/>
        </w:numPr>
        <w:tabs>
          <w:tab w:val="clear" w:pos="1440"/>
          <w:tab w:val="num" w:pos="1410"/>
        </w:tabs>
        <w:ind w:left="1410" w:hanging="330"/>
        <w:rPr>
          <w:rFonts w:ascii="Arial" w:eastAsia="Arial" w:hAnsi="Arial" w:cs="Arial"/>
        </w:rPr>
      </w:pPr>
      <w:r>
        <w:rPr>
          <w:rFonts w:ascii="Arial"/>
          <w:sz w:val="24"/>
          <w:szCs w:val="24"/>
        </w:rPr>
        <w:t xml:space="preserve">Assessment procedures should be part of the ECOs of each department. In other words, each department should be responsible for measuring the achievement of their own pedagogical goals and objectives on a regular basis. This includes the design of instruments, implementation of assessment, analysis, report writing, and more importantly, the implementation. The academic departments have the disciplinary knowledge necessary for this task. Moreover, they hold a key position to implement the assessment process. Also, this would make sure that assessment is not a stand alone process but is an integral component of the course development and review. </w:t>
      </w:r>
    </w:p>
    <w:p w14:paraId="6D63B1C8" w14:textId="77777777" w:rsidR="009A5280" w:rsidRDefault="0026302E">
      <w:pPr>
        <w:pStyle w:val="ListParagraph"/>
        <w:numPr>
          <w:ilvl w:val="0"/>
          <w:numId w:val="3"/>
        </w:numPr>
        <w:tabs>
          <w:tab w:val="clear" w:pos="720"/>
          <w:tab w:val="num" w:pos="690"/>
        </w:tabs>
        <w:ind w:left="690" w:hanging="330"/>
        <w:rPr>
          <w:rFonts w:ascii="Arial" w:eastAsia="Arial" w:hAnsi="Arial" w:cs="Arial"/>
        </w:rPr>
      </w:pPr>
      <w:r>
        <w:rPr>
          <w:rFonts w:ascii="Arial"/>
          <w:sz w:val="24"/>
          <w:szCs w:val="24"/>
        </w:rPr>
        <w:t>Your recommendation on whether the learning goal / objectives you have assessed should be revised in the next assessment cycle. And if so, please specify a revised or new learning goal and/or revised / new objective(s)</w:t>
      </w:r>
    </w:p>
    <w:p w14:paraId="24A83D8B" w14:textId="77777777" w:rsidR="009A5280" w:rsidRDefault="0026302E">
      <w:pPr>
        <w:pStyle w:val="ListParagraph"/>
        <w:numPr>
          <w:ilvl w:val="1"/>
          <w:numId w:val="3"/>
        </w:numPr>
        <w:tabs>
          <w:tab w:val="clear" w:pos="1440"/>
          <w:tab w:val="num" w:pos="1410"/>
        </w:tabs>
        <w:ind w:left="1410" w:hanging="330"/>
        <w:rPr>
          <w:rFonts w:ascii="Arial" w:eastAsia="Arial" w:hAnsi="Arial" w:cs="Arial"/>
        </w:rPr>
      </w:pPr>
      <w:r>
        <w:rPr>
          <w:rFonts w:ascii="Arial"/>
          <w:sz w:val="24"/>
          <w:szCs w:val="24"/>
        </w:rPr>
        <w:t xml:space="preserve">Learning Goal 3, Objective B, is an important learning objective that needs to be assessed again. </w:t>
      </w:r>
    </w:p>
    <w:p w14:paraId="654DC8F2" w14:textId="77777777" w:rsidR="009A5280" w:rsidRDefault="0026302E">
      <w:pPr>
        <w:pStyle w:val="ListParagraph"/>
        <w:numPr>
          <w:ilvl w:val="1"/>
          <w:numId w:val="3"/>
        </w:numPr>
        <w:tabs>
          <w:tab w:val="clear" w:pos="1440"/>
          <w:tab w:val="num" w:pos="1410"/>
        </w:tabs>
        <w:ind w:left="1410" w:hanging="330"/>
        <w:rPr>
          <w:rFonts w:ascii="Arial" w:eastAsia="Arial" w:hAnsi="Arial" w:cs="Arial"/>
        </w:rPr>
      </w:pPr>
      <w:r>
        <w:rPr>
          <w:rFonts w:ascii="Arial"/>
          <w:sz w:val="24"/>
          <w:szCs w:val="24"/>
        </w:rPr>
        <w:t xml:space="preserve">I would change the current Objective B and make it more precise in terms of what elements of diversity should be measured. For example, current Objective B reads as follows: </w:t>
      </w:r>
      <w:r>
        <w:rPr>
          <w:rFonts w:hAnsi="Arial"/>
          <w:sz w:val="24"/>
          <w:szCs w:val="24"/>
        </w:rPr>
        <w:t>“</w:t>
      </w:r>
      <w:r>
        <w:rPr>
          <w:rFonts w:ascii="Arial"/>
          <w:sz w:val="24"/>
          <w:szCs w:val="24"/>
        </w:rPr>
        <w:t>Students will demonstrate an understanding of cultural and diversity issues.</w:t>
      </w:r>
      <w:r>
        <w:rPr>
          <w:rFonts w:hAnsi="Arial"/>
          <w:sz w:val="24"/>
          <w:szCs w:val="24"/>
        </w:rPr>
        <w:t>”</w:t>
      </w:r>
      <w:r>
        <w:rPr>
          <w:rFonts w:hAnsi="Arial"/>
          <w:sz w:val="24"/>
          <w:szCs w:val="24"/>
        </w:rPr>
        <w:t xml:space="preserve"> </w:t>
      </w:r>
      <w:r>
        <w:rPr>
          <w:rFonts w:ascii="Arial"/>
          <w:sz w:val="24"/>
          <w:szCs w:val="24"/>
        </w:rPr>
        <w:t xml:space="preserve">I would change it to: </w:t>
      </w:r>
      <w:r>
        <w:rPr>
          <w:rFonts w:hAnsi="Arial"/>
          <w:sz w:val="24"/>
          <w:szCs w:val="24"/>
        </w:rPr>
        <w:t>“</w:t>
      </w:r>
      <w:r>
        <w:rPr>
          <w:rFonts w:ascii="Arial"/>
          <w:sz w:val="24"/>
          <w:szCs w:val="24"/>
        </w:rPr>
        <w:t>Students will demonstrate an understanding of diversity issues such as race, ethnicity, gender, culture, religion, sexual orientation, physical capabilities and disabilities, and age as they relate to the workplace.</w:t>
      </w:r>
      <w:r>
        <w:rPr>
          <w:rFonts w:hAnsi="Arial"/>
          <w:sz w:val="24"/>
          <w:szCs w:val="24"/>
        </w:rPr>
        <w:t>”</w:t>
      </w:r>
      <w:r>
        <w:rPr>
          <w:rFonts w:hAnsi="Arial"/>
          <w:sz w:val="24"/>
          <w:szCs w:val="24"/>
        </w:rPr>
        <w:t xml:space="preserve"> </w:t>
      </w:r>
    </w:p>
    <w:p w14:paraId="7422E8BE" w14:textId="77777777" w:rsidR="009A5280" w:rsidRDefault="0026302E">
      <w:pPr>
        <w:pStyle w:val="Body"/>
        <w:pBdr>
          <w:top w:val="single" w:sz="4" w:space="0" w:color="000000"/>
          <w:left w:val="single" w:sz="4" w:space="0" w:color="000000"/>
          <w:bottom w:val="single" w:sz="4" w:space="0" w:color="000000"/>
          <w:right w:val="single" w:sz="4" w:space="0" w:color="000000"/>
        </w:pBdr>
        <w:shd w:val="clear" w:color="auto" w:fill="EEECE1"/>
        <w:jc w:val="center"/>
        <w:rPr>
          <w:rFonts w:ascii="Arial Bold" w:eastAsia="Arial Bold" w:hAnsi="Arial Bold" w:cs="Arial Bold"/>
          <w:sz w:val="24"/>
          <w:szCs w:val="24"/>
        </w:rPr>
      </w:pPr>
      <w:r>
        <w:rPr>
          <w:rFonts w:ascii="Arial Bold"/>
          <w:sz w:val="24"/>
          <w:szCs w:val="24"/>
        </w:rPr>
        <w:t>PART 3</w:t>
      </w:r>
      <w:r>
        <w:rPr>
          <w:rFonts w:hAnsi="Trebuchet MS"/>
          <w:sz w:val="24"/>
          <w:szCs w:val="24"/>
        </w:rPr>
        <w:t xml:space="preserve"> </w:t>
      </w:r>
      <w:r>
        <w:rPr>
          <w:rFonts w:hAnsi="Trebuchet MS"/>
          <w:sz w:val="24"/>
          <w:szCs w:val="24"/>
        </w:rPr>
        <w:t>–</w:t>
      </w:r>
      <w:r>
        <w:rPr>
          <w:rFonts w:hAnsi="Trebuchet MS"/>
          <w:sz w:val="24"/>
          <w:szCs w:val="24"/>
        </w:rPr>
        <w:t xml:space="preserve"> </w:t>
      </w:r>
      <w:r>
        <w:rPr>
          <w:rFonts w:ascii="Arial Bold"/>
          <w:sz w:val="24"/>
          <w:szCs w:val="24"/>
        </w:rPr>
        <w:t>Cumulative Assessment Synopsis Fall 2013</w:t>
      </w:r>
      <w:r>
        <w:rPr>
          <w:rFonts w:hAnsi="Trebuchet MS"/>
          <w:sz w:val="24"/>
          <w:szCs w:val="24"/>
        </w:rPr>
        <w:t xml:space="preserve"> </w:t>
      </w:r>
      <w:r>
        <w:rPr>
          <w:rFonts w:hAnsi="Trebuchet MS"/>
          <w:sz w:val="24"/>
          <w:szCs w:val="24"/>
        </w:rPr>
        <w:t>–</w:t>
      </w:r>
      <w:r>
        <w:rPr>
          <w:rFonts w:hAnsi="Trebuchet MS"/>
          <w:sz w:val="24"/>
          <w:szCs w:val="24"/>
        </w:rPr>
        <w:t xml:space="preserve"> </w:t>
      </w:r>
      <w:r>
        <w:rPr>
          <w:rFonts w:ascii="Arial Bold"/>
          <w:sz w:val="24"/>
          <w:szCs w:val="24"/>
          <w:lang w:val="de-DE"/>
        </w:rPr>
        <w:t>Spring 2014</w:t>
      </w:r>
    </w:p>
    <w:p w14:paraId="7A47B263" w14:textId="77777777" w:rsidR="009A5280" w:rsidRDefault="009A5280">
      <w:pPr>
        <w:pStyle w:val="Body"/>
        <w:rPr>
          <w:rFonts w:ascii="Arial" w:eastAsia="Arial" w:hAnsi="Arial" w:cs="Arial"/>
          <w:sz w:val="24"/>
          <w:szCs w:val="24"/>
        </w:rPr>
      </w:pPr>
    </w:p>
    <w:tbl>
      <w:tblPr>
        <w:tblW w:w="104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060"/>
        <w:gridCol w:w="5416"/>
      </w:tblGrid>
      <w:tr w:rsidR="009A5280" w14:paraId="53A60F02" w14:textId="77777777">
        <w:trPr>
          <w:trHeight w:val="200"/>
        </w:trPr>
        <w:tc>
          <w:tcPr>
            <w:tcW w:w="1047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93796D" w14:textId="77777777" w:rsidR="009A5280" w:rsidRDefault="0026302E">
            <w:pPr>
              <w:pStyle w:val="Body"/>
              <w:jc w:val="center"/>
            </w:pPr>
            <w:r>
              <w:rPr>
                <w:rFonts w:ascii="Arial Bold"/>
                <w:sz w:val="24"/>
                <w:szCs w:val="24"/>
              </w:rPr>
              <w:t>Cumulative Assessment Synopsis Template and Content</w:t>
            </w:r>
          </w:p>
        </w:tc>
      </w:tr>
      <w:tr w:rsidR="009A5280" w14:paraId="5DF1D7CC" w14:textId="77777777">
        <w:trPr>
          <w:trHeight w:val="200"/>
        </w:trPr>
        <w:tc>
          <w:tcPr>
            <w:tcW w:w="5060"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14:paraId="249A9359" w14:textId="77777777" w:rsidR="009A5280" w:rsidRDefault="0026302E">
            <w:pPr>
              <w:pStyle w:val="Body"/>
              <w:spacing w:after="0" w:line="240" w:lineRule="auto"/>
              <w:jc w:val="center"/>
            </w:pPr>
            <w:r>
              <w:rPr>
                <w:rFonts w:ascii="Arial Bold"/>
                <w:sz w:val="24"/>
                <w:szCs w:val="24"/>
              </w:rPr>
              <w:t>Template</w:t>
            </w:r>
          </w:p>
        </w:tc>
        <w:tc>
          <w:tcPr>
            <w:tcW w:w="5416"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14:paraId="59138C15" w14:textId="77777777" w:rsidR="009A5280" w:rsidRDefault="0026302E">
            <w:pPr>
              <w:pStyle w:val="Body"/>
              <w:spacing w:after="0" w:line="240" w:lineRule="auto"/>
              <w:jc w:val="center"/>
            </w:pPr>
            <w:r>
              <w:rPr>
                <w:rFonts w:ascii="Arial Bold"/>
                <w:sz w:val="24"/>
                <w:szCs w:val="24"/>
              </w:rPr>
              <w:t>Content</w:t>
            </w:r>
          </w:p>
        </w:tc>
      </w:tr>
      <w:tr w:rsidR="009A5280" w14:paraId="64FD2FB2" w14:textId="77777777">
        <w:trPr>
          <w:trHeight w:val="200"/>
        </w:trPr>
        <w:tc>
          <w:tcPr>
            <w:tcW w:w="5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F0829B" w14:textId="77777777" w:rsidR="009A5280" w:rsidRDefault="009A5280">
            <w:pPr>
              <w:pStyle w:val="Body"/>
              <w:spacing w:after="0" w:line="240" w:lineRule="auto"/>
              <w:rPr>
                <w:rFonts w:ascii="Arial" w:eastAsia="Arial" w:hAnsi="Arial" w:cs="Arial"/>
                <w:b/>
                <w:bCs/>
                <w:i/>
                <w:iCs/>
                <w:color w:val="4F6228"/>
                <w:sz w:val="24"/>
                <w:szCs w:val="24"/>
                <w:u w:color="4F6228"/>
              </w:rPr>
            </w:pPr>
          </w:p>
          <w:p w14:paraId="22CF3174" w14:textId="77777777" w:rsidR="009A5280" w:rsidRDefault="0026302E">
            <w:pPr>
              <w:pStyle w:val="Body"/>
              <w:spacing w:after="0" w:line="240" w:lineRule="auto"/>
              <w:rPr>
                <w:rFonts w:ascii="Arial" w:eastAsia="Arial" w:hAnsi="Arial" w:cs="Arial"/>
                <w:b/>
                <w:bCs/>
                <w:i/>
                <w:iCs/>
                <w:color w:val="4F6228"/>
                <w:sz w:val="24"/>
                <w:szCs w:val="24"/>
                <w:u w:color="4F6228"/>
              </w:rPr>
            </w:pPr>
            <w:r>
              <w:rPr>
                <w:rFonts w:ascii="Arial"/>
                <w:b/>
                <w:bCs/>
                <w:i/>
                <w:iCs/>
                <w:color w:val="4F6228"/>
                <w:sz w:val="24"/>
                <w:szCs w:val="24"/>
                <w:u w:color="4F6228"/>
              </w:rPr>
              <w:t>Measurement of diversity and multicultural awareness:</w:t>
            </w:r>
          </w:p>
          <w:p w14:paraId="01A8EB03" w14:textId="77777777" w:rsidR="009A5280" w:rsidRDefault="009A5280">
            <w:pPr>
              <w:pStyle w:val="Body"/>
              <w:spacing w:after="0" w:line="240" w:lineRule="auto"/>
              <w:rPr>
                <w:rFonts w:ascii="Arial" w:eastAsia="Arial" w:hAnsi="Arial" w:cs="Arial"/>
                <w:i/>
                <w:iCs/>
                <w:sz w:val="24"/>
                <w:szCs w:val="24"/>
              </w:rPr>
            </w:pPr>
          </w:p>
          <w:p w14:paraId="484C8A96" w14:textId="77777777" w:rsidR="009A5280" w:rsidRDefault="0026302E">
            <w:pPr>
              <w:pStyle w:val="Body"/>
              <w:spacing w:after="0" w:line="240" w:lineRule="auto"/>
              <w:rPr>
                <w:rFonts w:ascii="Arial" w:eastAsia="Arial" w:hAnsi="Arial" w:cs="Arial"/>
                <w:sz w:val="24"/>
                <w:szCs w:val="24"/>
              </w:rPr>
            </w:pPr>
            <w:r>
              <w:rPr>
                <w:rFonts w:ascii="Arial Bold"/>
                <w:sz w:val="24"/>
                <w:szCs w:val="24"/>
              </w:rPr>
              <w:t>a)</w:t>
            </w:r>
            <w:r>
              <w:rPr>
                <w:rFonts w:ascii="Arial"/>
                <w:sz w:val="24"/>
                <w:szCs w:val="24"/>
              </w:rPr>
              <w:t xml:space="preserve"> Measurement instrument</w:t>
            </w:r>
          </w:p>
          <w:p w14:paraId="3B6D74AF" w14:textId="77777777" w:rsidR="009A5280" w:rsidRDefault="0026302E">
            <w:pPr>
              <w:pStyle w:val="Body"/>
              <w:spacing w:after="0" w:line="240" w:lineRule="auto"/>
              <w:rPr>
                <w:rFonts w:ascii="Arial" w:eastAsia="Arial" w:hAnsi="Arial" w:cs="Arial"/>
                <w:sz w:val="24"/>
                <w:szCs w:val="24"/>
              </w:rPr>
            </w:pPr>
            <w:r>
              <w:rPr>
                <w:rFonts w:ascii="Arial Bold"/>
                <w:sz w:val="24"/>
                <w:szCs w:val="24"/>
              </w:rPr>
              <w:t>b)</w:t>
            </w:r>
            <w:r>
              <w:rPr>
                <w:rFonts w:ascii="Arial"/>
                <w:sz w:val="24"/>
                <w:szCs w:val="24"/>
              </w:rPr>
              <w:t xml:space="preserve"> Total # of students assessed for the 2009-2014 cycle</w:t>
            </w:r>
          </w:p>
          <w:p w14:paraId="71223ADB" w14:textId="77777777" w:rsidR="009A5280" w:rsidRDefault="0026302E">
            <w:pPr>
              <w:pStyle w:val="Body"/>
              <w:spacing w:after="0" w:line="240" w:lineRule="auto"/>
              <w:rPr>
                <w:rFonts w:ascii="Arial" w:eastAsia="Arial" w:hAnsi="Arial" w:cs="Arial"/>
                <w:sz w:val="24"/>
                <w:szCs w:val="24"/>
              </w:rPr>
            </w:pPr>
            <w:r>
              <w:rPr>
                <w:rFonts w:ascii="Arial Bold"/>
                <w:sz w:val="24"/>
                <w:szCs w:val="24"/>
              </w:rPr>
              <w:t>c)</w:t>
            </w:r>
            <w:r>
              <w:rPr>
                <w:rFonts w:ascii="Arial"/>
                <w:sz w:val="24"/>
                <w:szCs w:val="24"/>
              </w:rPr>
              <w:t xml:space="preserve"> Course number and the total number of sections assessed</w:t>
            </w:r>
          </w:p>
          <w:p w14:paraId="4938E93B" w14:textId="77777777" w:rsidR="009A5280" w:rsidRDefault="0026302E">
            <w:pPr>
              <w:pStyle w:val="Body"/>
              <w:spacing w:after="0" w:line="240" w:lineRule="auto"/>
              <w:rPr>
                <w:rFonts w:ascii="Arial" w:eastAsia="Arial" w:hAnsi="Arial" w:cs="Arial"/>
                <w:sz w:val="24"/>
                <w:szCs w:val="24"/>
              </w:rPr>
            </w:pPr>
            <w:r>
              <w:rPr>
                <w:rFonts w:ascii="Arial Bold"/>
                <w:sz w:val="24"/>
                <w:szCs w:val="24"/>
              </w:rPr>
              <w:t>d)</w:t>
            </w:r>
            <w:r>
              <w:rPr>
                <w:rFonts w:ascii="Arial"/>
                <w:sz w:val="24"/>
                <w:szCs w:val="24"/>
              </w:rPr>
              <w:t xml:space="preserve"> Year/terms of the assessment</w:t>
            </w:r>
          </w:p>
        </w:tc>
        <w:tc>
          <w:tcPr>
            <w:tcW w:w="5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585813" w14:textId="77777777" w:rsidR="009A5280" w:rsidRDefault="009A5280">
            <w:pPr>
              <w:pStyle w:val="Body"/>
              <w:spacing w:after="0" w:line="240" w:lineRule="auto"/>
              <w:rPr>
                <w:rFonts w:ascii="Arial" w:eastAsia="Arial" w:hAnsi="Arial" w:cs="Arial"/>
                <w:sz w:val="24"/>
                <w:szCs w:val="24"/>
              </w:rPr>
            </w:pPr>
          </w:p>
          <w:p w14:paraId="03378A00" w14:textId="77777777" w:rsidR="009A5280" w:rsidRDefault="0026302E">
            <w:pPr>
              <w:pStyle w:val="Body"/>
              <w:spacing w:after="0" w:line="240" w:lineRule="auto"/>
              <w:rPr>
                <w:rFonts w:ascii="Arial" w:eastAsia="Arial" w:hAnsi="Arial" w:cs="Arial"/>
                <w:b/>
                <w:bCs/>
                <w:i/>
                <w:iCs/>
                <w:color w:val="4F6228"/>
                <w:sz w:val="24"/>
                <w:szCs w:val="24"/>
                <w:u w:color="4F6228"/>
              </w:rPr>
            </w:pPr>
            <w:r>
              <w:rPr>
                <w:rFonts w:ascii="Arial"/>
                <w:b/>
                <w:bCs/>
                <w:i/>
                <w:iCs/>
                <w:color w:val="4F6228"/>
                <w:sz w:val="24"/>
                <w:szCs w:val="24"/>
                <w:u w:color="4F6228"/>
              </w:rPr>
              <w:t>Measurement of diversity and multicultural awareness:</w:t>
            </w:r>
          </w:p>
          <w:p w14:paraId="04B5E537" w14:textId="77777777" w:rsidR="009A5280" w:rsidRDefault="009A5280">
            <w:pPr>
              <w:pStyle w:val="Body"/>
              <w:spacing w:after="0" w:line="240" w:lineRule="auto"/>
              <w:rPr>
                <w:rFonts w:ascii="Arial" w:eastAsia="Arial" w:hAnsi="Arial" w:cs="Arial"/>
                <w:sz w:val="24"/>
                <w:szCs w:val="24"/>
              </w:rPr>
            </w:pPr>
          </w:p>
          <w:p w14:paraId="51271FD6" w14:textId="77777777" w:rsidR="009A5280" w:rsidRDefault="0026302E">
            <w:pPr>
              <w:pStyle w:val="Body"/>
              <w:spacing w:after="0" w:line="240" w:lineRule="auto"/>
            </w:pPr>
            <w:r>
              <w:rPr>
                <w:rFonts w:ascii="Arial"/>
                <w:sz w:val="24"/>
                <w:szCs w:val="24"/>
              </w:rPr>
              <w:t>Conceptual and analytical skills of the CBA undergraduate students were assessed as they related to issues of culture and diversity in organizations. An on-line quiz was developed for this assessment. The quiz was made available via Blackboard. 283 students took the quiz in eight sections of MHR 318 during the Fall 2013 and Spring 2014.</w:t>
            </w:r>
          </w:p>
        </w:tc>
      </w:tr>
      <w:tr w:rsidR="009A5280" w14:paraId="37E4DE1B" w14:textId="77777777">
        <w:trPr>
          <w:trHeight w:val="200"/>
        </w:trPr>
        <w:tc>
          <w:tcPr>
            <w:tcW w:w="5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1B9DD9" w14:textId="77777777" w:rsidR="009A5280" w:rsidRDefault="009A5280">
            <w:pPr>
              <w:pStyle w:val="Body"/>
              <w:spacing w:after="0" w:line="240" w:lineRule="auto"/>
              <w:rPr>
                <w:rFonts w:ascii="Arial" w:eastAsia="Arial" w:hAnsi="Arial" w:cs="Arial"/>
                <w:b/>
                <w:bCs/>
                <w:i/>
                <w:iCs/>
                <w:color w:val="4F6228"/>
                <w:sz w:val="24"/>
                <w:szCs w:val="24"/>
                <w:u w:color="4F6228"/>
              </w:rPr>
            </w:pPr>
          </w:p>
          <w:p w14:paraId="1E837409" w14:textId="77777777" w:rsidR="009A5280" w:rsidRDefault="0026302E">
            <w:pPr>
              <w:pStyle w:val="Body"/>
              <w:spacing w:after="0" w:line="240" w:lineRule="auto"/>
              <w:rPr>
                <w:rFonts w:ascii="Arial" w:eastAsia="Arial" w:hAnsi="Arial" w:cs="Arial"/>
                <w:b/>
                <w:bCs/>
                <w:i/>
                <w:iCs/>
                <w:color w:val="4F6228"/>
                <w:sz w:val="24"/>
                <w:szCs w:val="24"/>
                <w:u w:color="4F6228"/>
              </w:rPr>
            </w:pPr>
            <w:r>
              <w:rPr>
                <w:rFonts w:ascii="Arial"/>
                <w:b/>
                <w:bCs/>
                <w:i/>
                <w:iCs/>
                <w:color w:val="4F6228"/>
                <w:sz w:val="24"/>
                <w:szCs w:val="24"/>
                <w:u w:color="4F6228"/>
              </w:rPr>
              <w:t>Assessment Results:</w:t>
            </w:r>
          </w:p>
          <w:p w14:paraId="34074DD2" w14:textId="77777777" w:rsidR="009A5280" w:rsidRDefault="009A5280">
            <w:pPr>
              <w:pStyle w:val="Body"/>
              <w:spacing w:after="0" w:line="240" w:lineRule="auto"/>
              <w:rPr>
                <w:rFonts w:ascii="Arial" w:eastAsia="Arial" w:hAnsi="Arial" w:cs="Arial"/>
                <w:b/>
                <w:bCs/>
                <w:i/>
                <w:iCs/>
                <w:color w:val="4F6228"/>
                <w:sz w:val="24"/>
                <w:szCs w:val="24"/>
                <w:u w:color="4F6228"/>
              </w:rPr>
            </w:pPr>
          </w:p>
          <w:p w14:paraId="17412EE2" w14:textId="77777777" w:rsidR="009A5280" w:rsidRDefault="0026302E">
            <w:pPr>
              <w:pStyle w:val="Body"/>
              <w:spacing w:after="0" w:line="240" w:lineRule="auto"/>
              <w:rPr>
                <w:rFonts w:ascii="Arial" w:eastAsia="Arial" w:hAnsi="Arial" w:cs="Arial"/>
                <w:sz w:val="24"/>
                <w:szCs w:val="24"/>
              </w:rPr>
            </w:pPr>
            <w:r>
              <w:rPr>
                <w:rFonts w:ascii="Arial Bold"/>
                <w:sz w:val="24"/>
                <w:szCs w:val="24"/>
              </w:rPr>
              <w:t>e)</w:t>
            </w:r>
            <w:r>
              <w:rPr>
                <w:rFonts w:ascii="Arial"/>
                <w:sz w:val="24"/>
                <w:szCs w:val="24"/>
              </w:rPr>
              <w:t xml:space="preserve"> Overall average % for the </w:t>
            </w:r>
            <w:r>
              <w:rPr>
                <w:rFonts w:hAnsi="Trebuchet MS"/>
                <w:sz w:val="24"/>
                <w:szCs w:val="24"/>
              </w:rPr>
              <w:t>’</w:t>
            </w:r>
            <w:r>
              <w:rPr>
                <w:rFonts w:ascii="Arial"/>
                <w:sz w:val="24"/>
                <w:szCs w:val="24"/>
              </w:rPr>
              <w:t xml:space="preserve">09 </w:t>
            </w:r>
            <w:r>
              <w:rPr>
                <w:rFonts w:hAnsi="Trebuchet MS"/>
                <w:sz w:val="24"/>
                <w:szCs w:val="24"/>
              </w:rPr>
              <w:t>–</w:t>
            </w:r>
            <w:r>
              <w:rPr>
                <w:rFonts w:hAnsi="Trebuchet MS"/>
                <w:sz w:val="24"/>
                <w:szCs w:val="24"/>
              </w:rPr>
              <w:t xml:space="preserve"> </w:t>
            </w:r>
            <w:r>
              <w:rPr>
                <w:rFonts w:hAnsi="Trebuchet MS"/>
                <w:sz w:val="24"/>
                <w:szCs w:val="24"/>
              </w:rPr>
              <w:t>’</w:t>
            </w:r>
            <w:r>
              <w:rPr>
                <w:rFonts w:ascii="Arial"/>
                <w:sz w:val="24"/>
                <w:szCs w:val="24"/>
              </w:rPr>
              <w:t>14 assessment cycle</w:t>
            </w:r>
          </w:p>
          <w:p w14:paraId="3AB0536B" w14:textId="77777777" w:rsidR="009A5280" w:rsidRDefault="0026302E">
            <w:pPr>
              <w:pStyle w:val="Body"/>
              <w:spacing w:after="0" w:line="240" w:lineRule="auto"/>
              <w:rPr>
                <w:rFonts w:ascii="Arial" w:eastAsia="Arial" w:hAnsi="Arial" w:cs="Arial"/>
                <w:sz w:val="24"/>
                <w:szCs w:val="24"/>
              </w:rPr>
            </w:pPr>
            <w:r>
              <w:rPr>
                <w:rFonts w:ascii="Arial Bold"/>
                <w:sz w:val="24"/>
                <w:szCs w:val="24"/>
              </w:rPr>
              <w:t>f)</w:t>
            </w:r>
            <w:r>
              <w:rPr>
                <w:rFonts w:ascii="Arial"/>
                <w:sz w:val="24"/>
                <w:szCs w:val="24"/>
              </w:rPr>
              <w:t xml:space="preserve"> Specify whether the average value in ( e ) is at, above, or below the ALCI benchmark. If below, explain why, if possible.</w:t>
            </w:r>
          </w:p>
          <w:p w14:paraId="197CF602" w14:textId="77777777" w:rsidR="009A5280" w:rsidRDefault="0026302E">
            <w:pPr>
              <w:pStyle w:val="Body"/>
              <w:spacing w:after="0" w:line="240" w:lineRule="auto"/>
              <w:rPr>
                <w:rFonts w:ascii="Arial" w:eastAsia="Arial" w:hAnsi="Arial" w:cs="Arial"/>
                <w:sz w:val="24"/>
                <w:szCs w:val="24"/>
              </w:rPr>
            </w:pPr>
            <w:r>
              <w:rPr>
                <w:rFonts w:ascii="Arial Bold"/>
                <w:sz w:val="24"/>
                <w:szCs w:val="24"/>
              </w:rPr>
              <w:t>g)</w:t>
            </w:r>
            <w:r>
              <w:rPr>
                <w:rFonts w:ascii="Arial"/>
                <w:sz w:val="24"/>
                <w:szCs w:val="24"/>
              </w:rPr>
              <w:t xml:space="preserve"> Specify the % of students (and the sample size) above the ALCI benchmark. If the % is below the college</w:t>
            </w:r>
            <w:r>
              <w:rPr>
                <w:rFonts w:hAnsi="Trebuchet MS"/>
                <w:sz w:val="24"/>
                <w:szCs w:val="24"/>
              </w:rPr>
              <w:t>’</w:t>
            </w:r>
            <w:r>
              <w:rPr>
                <w:rFonts w:ascii="Arial"/>
                <w:sz w:val="24"/>
                <w:szCs w:val="24"/>
              </w:rPr>
              <w:t>s benchmark, explain why, if possible.</w:t>
            </w:r>
          </w:p>
        </w:tc>
        <w:tc>
          <w:tcPr>
            <w:tcW w:w="5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F65ECD" w14:textId="77777777" w:rsidR="009A5280" w:rsidRDefault="009A5280">
            <w:pPr>
              <w:pStyle w:val="Body"/>
              <w:spacing w:after="0" w:line="240" w:lineRule="auto"/>
              <w:rPr>
                <w:rFonts w:ascii="Arial" w:eastAsia="Arial" w:hAnsi="Arial" w:cs="Arial"/>
                <w:b/>
                <w:bCs/>
                <w:i/>
                <w:iCs/>
                <w:color w:val="4F6228"/>
                <w:sz w:val="24"/>
                <w:szCs w:val="24"/>
                <w:u w:color="4F6228"/>
              </w:rPr>
            </w:pPr>
          </w:p>
          <w:p w14:paraId="2B9FC188" w14:textId="77777777" w:rsidR="009A5280" w:rsidRDefault="0026302E">
            <w:pPr>
              <w:pStyle w:val="Body"/>
              <w:spacing w:after="0" w:line="240" w:lineRule="auto"/>
              <w:rPr>
                <w:rFonts w:ascii="Arial" w:eastAsia="Arial" w:hAnsi="Arial" w:cs="Arial"/>
                <w:b/>
                <w:bCs/>
                <w:i/>
                <w:iCs/>
                <w:color w:val="4F6228"/>
                <w:sz w:val="24"/>
                <w:szCs w:val="24"/>
                <w:u w:color="4F6228"/>
              </w:rPr>
            </w:pPr>
            <w:r>
              <w:rPr>
                <w:rFonts w:ascii="Arial"/>
                <w:b/>
                <w:bCs/>
                <w:i/>
                <w:iCs/>
                <w:color w:val="4F6228"/>
                <w:sz w:val="24"/>
                <w:szCs w:val="24"/>
                <w:u w:color="4F6228"/>
              </w:rPr>
              <w:t>Assessment Results:</w:t>
            </w:r>
          </w:p>
          <w:p w14:paraId="2AD036D4" w14:textId="77777777" w:rsidR="009A5280" w:rsidRDefault="009A5280">
            <w:pPr>
              <w:pStyle w:val="Body"/>
              <w:spacing w:after="0" w:line="240" w:lineRule="auto"/>
              <w:rPr>
                <w:rFonts w:ascii="Arial" w:eastAsia="Arial" w:hAnsi="Arial" w:cs="Arial"/>
                <w:sz w:val="24"/>
                <w:szCs w:val="24"/>
              </w:rPr>
            </w:pPr>
          </w:p>
          <w:p w14:paraId="10D4343E" w14:textId="77777777" w:rsidR="009A5280" w:rsidRDefault="0026302E">
            <w:pPr>
              <w:pStyle w:val="Body"/>
              <w:spacing w:after="0" w:line="240" w:lineRule="auto"/>
            </w:pPr>
            <w:r>
              <w:rPr>
                <w:rFonts w:ascii="Arial"/>
                <w:sz w:val="24"/>
                <w:szCs w:val="24"/>
              </w:rPr>
              <w:t>Students earned the average score of 83% on the quiz. The result is above the college</w:t>
            </w:r>
            <w:r>
              <w:rPr>
                <w:rFonts w:hAnsi="Trebuchet MS"/>
                <w:sz w:val="24"/>
                <w:szCs w:val="24"/>
              </w:rPr>
              <w:t>’</w:t>
            </w:r>
            <w:r>
              <w:rPr>
                <w:rFonts w:ascii="Arial"/>
                <w:sz w:val="24"/>
                <w:szCs w:val="24"/>
              </w:rPr>
              <w:t>s benchmark of 70%. Furthermore, 88% of students earned 70% or above score on the quiz. The results demonstrate students</w:t>
            </w:r>
            <w:r>
              <w:rPr>
                <w:rFonts w:hAnsi="Trebuchet MS"/>
                <w:sz w:val="24"/>
                <w:szCs w:val="24"/>
              </w:rPr>
              <w:t>’</w:t>
            </w:r>
            <w:r>
              <w:rPr>
                <w:rFonts w:hAnsi="Trebuchet MS"/>
                <w:sz w:val="24"/>
                <w:szCs w:val="24"/>
              </w:rPr>
              <w:t xml:space="preserve"> </w:t>
            </w:r>
            <w:r>
              <w:rPr>
                <w:rFonts w:ascii="Arial"/>
                <w:sz w:val="24"/>
                <w:szCs w:val="24"/>
              </w:rPr>
              <w:t xml:space="preserve">proficiency in understanding issues of culture and diversity in the workplace, and their relevance when solving business problems. </w:t>
            </w:r>
          </w:p>
        </w:tc>
      </w:tr>
      <w:tr w:rsidR="009A5280" w14:paraId="50D26691" w14:textId="77777777">
        <w:trPr>
          <w:trHeight w:val="200"/>
        </w:trPr>
        <w:tc>
          <w:tcPr>
            <w:tcW w:w="5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297265" w14:textId="77777777" w:rsidR="009A5280" w:rsidRDefault="009A5280">
            <w:pPr>
              <w:pStyle w:val="Body"/>
              <w:spacing w:after="0" w:line="240" w:lineRule="auto"/>
              <w:rPr>
                <w:rFonts w:ascii="Arial" w:eastAsia="Arial" w:hAnsi="Arial" w:cs="Arial"/>
                <w:b/>
                <w:bCs/>
                <w:i/>
                <w:iCs/>
                <w:color w:val="4F6228"/>
                <w:sz w:val="24"/>
                <w:szCs w:val="24"/>
                <w:u w:color="4F6228"/>
              </w:rPr>
            </w:pPr>
          </w:p>
          <w:p w14:paraId="6B167C8F" w14:textId="77777777" w:rsidR="009A5280" w:rsidRDefault="0026302E">
            <w:pPr>
              <w:pStyle w:val="Body"/>
              <w:spacing w:after="0" w:line="240" w:lineRule="auto"/>
              <w:rPr>
                <w:rFonts w:ascii="Arial" w:eastAsia="Arial" w:hAnsi="Arial" w:cs="Arial"/>
                <w:b/>
                <w:bCs/>
                <w:i/>
                <w:iCs/>
                <w:color w:val="4F6228"/>
                <w:sz w:val="24"/>
                <w:szCs w:val="24"/>
                <w:u w:color="4F6228"/>
              </w:rPr>
            </w:pPr>
            <w:r>
              <w:rPr>
                <w:rFonts w:ascii="Arial"/>
                <w:b/>
                <w:bCs/>
                <w:i/>
                <w:iCs/>
                <w:color w:val="4F6228"/>
                <w:sz w:val="24"/>
                <w:szCs w:val="24"/>
                <w:u w:color="4F6228"/>
              </w:rPr>
              <w:t>Action(s):</w:t>
            </w:r>
          </w:p>
          <w:p w14:paraId="58B55B0E" w14:textId="77777777" w:rsidR="009A5280" w:rsidRDefault="009A5280">
            <w:pPr>
              <w:pStyle w:val="Body"/>
              <w:spacing w:after="0" w:line="240" w:lineRule="auto"/>
              <w:rPr>
                <w:rFonts w:ascii="Arial" w:eastAsia="Arial" w:hAnsi="Arial" w:cs="Arial"/>
                <w:b/>
                <w:bCs/>
                <w:i/>
                <w:iCs/>
                <w:color w:val="4F6228"/>
                <w:sz w:val="24"/>
                <w:szCs w:val="24"/>
                <w:u w:color="4F6228"/>
              </w:rPr>
            </w:pPr>
          </w:p>
          <w:p w14:paraId="40731183" w14:textId="77777777" w:rsidR="009A5280" w:rsidRDefault="0026302E">
            <w:pPr>
              <w:pStyle w:val="Body"/>
              <w:spacing w:after="0" w:line="240" w:lineRule="auto"/>
              <w:rPr>
                <w:rFonts w:ascii="Arial" w:eastAsia="Arial" w:hAnsi="Arial" w:cs="Arial"/>
                <w:sz w:val="24"/>
                <w:szCs w:val="24"/>
              </w:rPr>
            </w:pPr>
            <w:r>
              <w:rPr>
                <w:rFonts w:ascii="Arial"/>
                <w:sz w:val="24"/>
                <w:szCs w:val="24"/>
              </w:rPr>
              <w:t xml:space="preserve">Specify actions that have been implemented by the department (or are currently under consideration by the department faculty) to improve student learning outcomes through curriculum change (i.e., </w:t>
            </w:r>
            <w:r>
              <w:rPr>
                <w:rFonts w:hAnsi="Trebuchet MS"/>
                <w:sz w:val="24"/>
                <w:szCs w:val="24"/>
              </w:rPr>
              <w:t>“</w:t>
            </w:r>
            <w:r>
              <w:rPr>
                <w:rFonts w:ascii="Arial"/>
                <w:sz w:val="24"/>
                <w:szCs w:val="24"/>
              </w:rPr>
              <w:t>close the loop</w:t>
            </w:r>
            <w:r>
              <w:rPr>
                <w:rFonts w:hAnsi="Trebuchet MS"/>
                <w:sz w:val="24"/>
                <w:szCs w:val="24"/>
              </w:rPr>
              <w:t>”</w:t>
            </w:r>
            <w:r>
              <w:rPr>
                <w:rFonts w:hAnsi="Trebuchet MS"/>
                <w:sz w:val="24"/>
                <w:szCs w:val="24"/>
              </w:rPr>
              <w:t xml:space="preserve"> </w:t>
            </w:r>
            <w:r>
              <w:rPr>
                <w:rFonts w:ascii="Arial"/>
                <w:sz w:val="24"/>
                <w:szCs w:val="24"/>
              </w:rPr>
              <w:t>curriculum enhancements)</w:t>
            </w:r>
          </w:p>
          <w:p w14:paraId="197397DF" w14:textId="77777777" w:rsidR="009A5280" w:rsidRDefault="009A5280">
            <w:pPr>
              <w:pStyle w:val="Body"/>
              <w:spacing w:after="0" w:line="240" w:lineRule="auto"/>
              <w:rPr>
                <w:rFonts w:ascii="Arial" w:eastAsia="Arial" w:hAnsi="Arial" w:cs="Arial"/>
                <w:sz w:val="24"/>
                <w:szCs w:val="24"/>
              </w:rPr>
            </w:pPr>
          </w:p>
          <w:p w14:paraId="02961238" w14:textId="77777777" w:rsidR="009A5280" w:rsidRDefault="0026302E">
            <w:pPr>
              <w:pStyle w:val="Body"/>
              <w:spacing w:after="0" w:line="240" w:lineRule="auto"/>
              <w:rPr>
                <w:rFonts w:ascii="Arial" w:eastAsia="Arial" w:hAnsi="Arial" w:cs="Arial"/>
                <w:sz w:val="24"/>
                <w:szCs w:val="24"/>
              </w:rPr>
            </w:pPr>
            <w:r>
              <w:rPr>
                <w:rFonts w:ascii="Arial"/>
                <w:sz w:val="24"/>
                <w:szCs w:val="24"/>
              </w:rPr>
              <w:t>Specify enhancements (if any) to the assessment process based on the assessment results.</w:t>
            </w:r>
          </w:p>
        </w:tc>
        <w:tc>
          <w:tcPr>
            <w:tcW w:w="5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459767" w14:textId="77777777" w:rsidR="009A5280" w:rsidRDefault="009A5280">
            <w:pPr>
              <w:pStyle w:val="Body"/>
              <w:spacing w:after="0" w:line="240" w:lineRule="auto"/>
              <w:rPr>
                <w:rFonts w:ascii="Arial" w:eastAsia="Arial" w:hAnsi="Arial" w:cs="Arial"/>
                <w:b/>
                <w:bCs/>
                <w:i/>
                <w:iCs/>
                <w:color w:val="4F6228"/>
                <w:sz w:val="24"/>
                <w:szCs w:val="24"/>
                <w:u w:color="4F6228"/>
              </w:rPr>
            </w:pPr>
          </w:p>
          <w:p w14:paraId="52CE38F0" w14:textId="77777777" w:rsidR="009A5280" w:rsidRDefault="0026302E">
            <w:pPr>
              <w:pStyle w:val="Body"/>
              <w:spacing w:after="0" w:line="240" w:lineRule="auto"/>
              <w:rPr>
                <w:rFonts w:ascii="Arial" w:eastAsia="Arial" w:hAnsi="Arial" w:cs="Arial"/>
                <w:b/>
                <w:bCs/>
                <w:i/>
                <w:iCs/>
                <w:color w:val="4F6228"/>
                <w:sz w:val="24"/>
                <w:szCs w:val="24"/>
                <w:u w:color="4F6228"/>
              </w:rPr>
            </w:pPr>
            <w:r>
              <w:rPr>
                <w:rFonts w:ascii="Arial"/>
                <w:b/>
                <w:bCs/>
                <w:i/>
                <w:iCs/>
                <w:color w:val="4F6228"/>
                <w:sz w:val="24"/>
                <w:szCs w:val="24"/>
                <w:u w:color="4F6228"/>
              </w:rPr>
              <w:t>Action(s):</w:t>
            </w:r>
          </w:p>
          <w:p w14:paraId="4C6B3CF5" w14:textId="77777777" w:rsidR="009A5280" w:rsidRDefault="009A5280">
            <w:pPr>
              <w:pStyle w:val="Body"/>
              <w:spacing w:after="0" w:line="240" w:lineRule="auto"/>
              <w:rPr>
                <w:rFonts w:ascii="Arial" w:eastAsia="Arial" w:hAnsi="Arial" w:cs="Arial"/>
                <w:b/>
                <w:bCs/>
                <w:i/>
                <w:iCs/>
                <w:color w:val="4F6228"/>
                <w:sz w:val="24"/>
                <w:szCs w:val="24"/>
                <w:u w:color="4F6228"/>
              </w:rPr>
            </w:pPr>
          </w:p>
          <w:p w14:paraId="490E60D0" w14:textId="77777777" w:rsidR="009A5280" w:rsidRDefault="0026302E">
            <w:pPr>
              <w:pStyle w:val="Body"/>
              <w:spacing w:after="0" w:line="240" w:lineRule="auto"/>
              <w:rPr>
                <w:rFonts w:ascii="Arial" w:eastAsia="Arial" w:hAnsi="Arial" w:cs="Arial"/>
                <w:sz w:val="24"/>
                <w:szCs w:val="24"/>
              </w:rPr>
            </w:pPr>
            <w:r>
              <w:rPr>
                <w:rFonts w:ascii="Arial"/>
                <w:sz w:val="24"/>
                <w:szCs w:val="24"/>
              </w:rPr>
              <w:t>In the effort to further enhance student learning, Cal Poly Pomona bought and on-line tutorial platform: Lynda.com. The aim is to help students improve their understanding of issues of culture and diversity by listening to a short 5 minutes presentation.</w:t>
            </w:r>
          </w:p>
          <w:p w14:paraId="47A4F549" w14:textId="77777777" w:rsidR="009A5280" w:rsidRDefault="009A5280">
            <w:pPr>
              <w:pStyle w:val="Body"/>
              <w:spacing w:after="0" w:line="240" w:lineRule="auto"/>
              <w:rPr>
                <w:rFonts w:ascii="Arial" w:eastAsia="Arial" w:hAnsi="Arial" w:cs="Arial"/>
                <w:sz w:val="24"/>
                <w:szCs w:val="24"/>
              </w:rPr>
            </w:pPr>
          </w:p>
          <w:p w14:paraId="1E62D6AD" w14:textId="77777777" w:rsidR="009A5280" w:rsidRDefault="0026302E">
            <w:pPr>
              <w:pStyle w:val="Body"/>
              <w:spacing w:after="0" w:line="240" w:lineRule="auto"/>
            </w:pPr>
            <w:r>
              <w:rPr>
                <w:rFonts w:ascii="Arial"/>
                <w:sz w:val="24"/>
                <w:szCs w:val="24"/>
              </w:rPr>
              <w:t>Furthermore, based on the ALCI</w:t>
            </w:r>
            <w:r>
              <w:rPr>
                <w:rFonts w:hAnsi="Trebuchet MS"/>
                <w:sz w:val="24"/>
                <w:szCs w:val="24"/>
              </w:rPr>
              <w:t>’</w:t>
            </w:r>
            <w:r>
              <w:rPr>
                <w:rFonts w:ascii="Arial"/>
                <w:sz w:val="24"/>
                <w:szCs w:val="24"/>
              </w:rPr>
              <w:t xml:space="preserve">s recommendations, the department is considering the Lynda.com to supplement the instruction of multiculturalism and diversity instructions in all MHR 318 course sections. </w:t>
            </w:r>
          </w:p>
        </w:tc>
      </w:tr>
    </w:tbl>
    <w:p w14:paraId="32B59999" w14:textId="77777777" w:rsidR="009A5280" w:rsidRDefault="009A5280">
      <w:pPr>
        <w:pStyle w:val="Body"/>
        <w:rPr>
          <w:rFonts w:ascii="Arial" w:eastAsia="Arial" w:hAnsi="Arial" w:cs="Arial"/>
          <w:sz w:val="24"/>
          <w:szCs w:val="24"/>
        </w:rPr>
      </w:pPr>
    </w:p>
    <w:p w14:paraId="7BD26303" w14:textId="77777777" w:rsidR="009A5280" w:rsidRDefault="0026302E">
      <w:pPr>
        <w:pStyle w:val="Body"/>
        <w:pBdr>
          <w:top w:val="single" w:sz="4" w:space="0" w:color="000000"/>
          <w:left w:val="single" w:sz="4" w:space="0" w:color="000000"/>
          <w:bottom w:val="single" w:sz="4" w:space="0" w:color="000000"/>
          <w:right w:val="single" w:sz="4" w:space="0" w:color="000000"/>
        </w:pBdr>
        <w:shd w:val="clear" w:color="auto" w:fill="EEECE1"/>
        <w:jc w:val="center"/>
        <w:rPr>
          <w:rFonts w:ascii="Arial Bold" w:eastAsia="Arial Bold" w:hAnsi="Arial Bold" w:cs="Arial Bold"/>
          <w:sz w:val="24"/>
          <w:szCs w:val="24"/>
        </w:rPr>
      </w:pPr>
      <w:r>
        <w:rPr>
          <w:rFonts w:ascii="Arial Bold"/>
          <w:sz w:val="24"/>
          <w:szCs w:val="24"/>
        </w:rPr>
        <w:t>PART 4</w:t>
      </w:r>
      <w:r>
        <w:rPr>
          <w:rFonts w:hAnsi="Trebuchet MS"/>
          <w:sz w:val="24"/>
          <w:szCs w:val="24"/>
        </w:rPr>
        <w:t xml:space="preserve"> </w:t>
      </w:r>
      <w:r>
        <w:rPr>
          <w:rFonts w:hAnsi="Trebuchet MS"/>
          <w:sz w:val="24"/>
          <w:szCs w:val="24"/>
        </w:rPr>
        <w:t>–</w:t>
      </w:r>
      <w:r>
        <w:rPr>
          <w:rFonts w:hAnsi="Trebuchet MS"/>
          <w:sz w:val="24"/>
          <w:szCs w:val="24"/>
        </w:rPr>
        <w:t xml:space="preserve"> </w:t>
      </w:r>
      <w:r>
        <w:rPr>
          <w:rFonts w:ascii="Arial Bold"/>
          <w:sz w:val="24"/>
          <w:szCs w:val="24"/>
        </w:rPr>
        <w:t xml:space="preserve">Appendix for the Cumulative Assessment Results of Fall 2009 </w:t>
      </w:r>
      <w:r>
        <w:rPr>
          <w:rFonts w:hAnsi="Trebuchet MS"/>
          <w:sz w:val="24"/>
          <w:szCs w:val="24"/>
        </w:rPr>
        <w:t>–</w:t>
      </w:r>
      <w:r>
        <w:rPr>
          <w:rFonts w:hAnsi="Trebuchet MS"/>
          <w:sz w:val="24"/>
          <w:szCs w:val="24"/>
        </w:rPr>
        <w:t xml:space="preserve"> </w:t>
      </w:r>
      <w:r>
        <w:rPr>
          <w:rFonts w:ascii="Arial Bold"/>
          <w:sz w:val="24"/>
          <w:szCs w:val="24"/>
          <w:lang w:val="de-DE"/>
        </w:rPr>
        <w:t>Spring 2014</w:t>
      </w:r>
    </w:p>
    <w:p w14:paraId="512D6186" w14:textId="77777777" w:rsidR="009A5280" w:rsidRDefault="0026302E">
      <w:pPr>
        <w:pStyle w:val="Body"/>
        <w:rPr>
          <w:rFonts w:ascii="Arial" w:eastAsia="Arial" w:hAnsi="Arial" w:cs="Arial"/>
          <w:sz w:val="24"/>
          <w:szCs w:val="24"/>
        </w:rPr>
      </w:pPr>
      <w:r>
        <w:rPr>
          <w:rFonts w:ascii="Arial"/>
          <w:sz w:val="24"/>
          <w:szCs w:val="24"/>
        </w:rPr>
        <w:t xml:space="preserve">Please include the following documents in the </w:t>
      </w:r>
      <w:r>
        <w:rPr>
          <w:rFonts w:ascii="Arial Bold"/>
          <w:sz w:val="24"/>
          <w:szCs w:val="24"/>
        </w:rPr>
        <w:t>Appendix</w:t>
      </w:r>
      <w:r>
        <w:rPr>
          <w:rFonts w:ascii="Arial"/>
          <w:sz w:val="24"/>
          <w:szCs w:val="24"/>
        </w:rPr>
        <w:t xml:space="preserve"> section of the report:</w:t>
      </w:r>
    </w:p>
    <w:p w14:paraId="55034033" w14:textId="77777777" w:rsidR="009A5280" w:rsidRDefault="0026302E">
      <w:pPr>
        <w:pStyle w:val="Body"/>
        <w:rPr>
          <w:rFonts w:ascii="Arial" w:eastAsia="Arial" w:hAnsi="Arial" w:cs="Arial"/>
          <w:sz w:val="24"/>
          <w:szCs w:val="24"/>
        </w:rPr>
      </w:pPr>
      <w:r>
        <w:rPr>
          <w:rFonts w:ascii="Arial"/>
          <w:sz w:val="24"/>
          <w:szCs w:val="24"/>
          <w:lang w:val="fr-FR"/>
        </w:rPr>
        <w:t>1) Appendix 1, Assessment Instrument</w:t>
      </w:r>
    </w:p>
    <w:p w14:paraId="78C2BB4B" w14:textId="77777777" w:rsidR="009A5280" w:rsidRDefault="0026302E">
      <w:pPr>
        <w:pStyle w:val="Body"/>
        <w:rPr>
          <w:rFonts w:ascii="Arial" w:eastAsia="Arial" w:hAnsi="Arial" w:cs="Arial"/>
          <w:sz w:val="24"/>
          <w:szCs w:val="24"/>
        </w:rPr>
      </w:pPr>
      <w:r>
        <w:rPr>
          <w:rFonts w:ascii="Arial"/>
          <w:sz w:val="24"/>
          <w:szCs w:val="24"/>
        </w:rPr>
        <w:t xml:space="preserve">2) Excel (and/or Word) files with your computation of the assessment results </w:t>
      </w:r>
    </w:p>
    <w:p w14:paraId="6198131F" w14:textId="77777777" w:rsidR="009A5280" w:rsidRDefault="0026302E">
      <w:pPr>
        <w:pStyle w:val="Body"/>
        <w:rPr>
          <w:rFonts w:ascii="Arial" w:eastAsia="Arial" w:hAnsi="Arial" w:cs="Arial"/>
          <w:sz w:val="24"/>
          <w:szCs w:val="24"/>
        </w:rPr>
      </w:pPr>
      <w:r>
        <w:rPr>
          <w:rFonts w:ascii="Arial"/>
          <w:sz w:val="24"/>
          <w:szCs w:val="24"/>
        </w:rPr>
        <w:t>3) Raw data (available upon request)</w:t>
      </w:r>
    </w:p>
    <w:p w14:paraId="2222753D" w14:textId="77777777" w:rsidR="009A5280" w:rsidRDefault="0026302E">
      <w:pPr>
        <w:pStyle w:val="Body"/>
      </w:pPr>
      <w:r>
        <w:rPr>
          <w:rFonts w:ascii="Arial Bold" w:eastAsia="Arial Bold" w:hAnsi="Arial Bold" w:cs="Arial Bold"/>
          <w:sz w:val="28"/>
          <w:szCs w:val="28"/>
        </w:rPr>
        <w:br w:type="page"/>
      </w:r>
    </w:p>
    <w:p w14:paraId="1EF86AFF" w14:textId="77777777" w:rsidR="009A5280" w:rsidRDefault="009A5280">
      <w:pPr>
        <w:pStyle w:val="Body"/>
        <w:rPr>
          <w:rFonts w:ascii="Arial Bold" w:eastAsia="Arial Bold" w:hAnsi="Arial Bold" w:cs="Arial Bold"/>
          <w:sz w:val="28"/>
          <w:szCs w:val="28"/>
        </w:rPr>
      </w:pPr>
    </w:p>
    <w:p w14:paraId="3B2D7734" w14:textId="77777777" w:rsidR="009A5280" w:rsidRDefault="0026302E">
      <w:pPr>
        <w:pStyle w:val="Body"/>
        <w:jc w:val="center"/>
        <w:rPr>
          <w:rFonts w:ascii="Arial Bold" w:eastAsia="Arial Bold" w:hAnsi="Arial Bold" w:cs="Arial Bold"/>
          <w:sz w:val="28"/>
          <w:szCs w:val="28"/>
        </w:rPr>
      </w:pPr>
      <w:r>
        <w:rPr>
          <w:rFonts w:ascii="Arial Bold"/>
          <w:sz w:val="28"/>
          <w:szCs w:val="28"/>
          <w:lang w:val="fr-FR"/>
        </w:rPr>
        <w:t>Appendix 1</w:t>
      </w:r>
    </w:p>
    <w:p w14:paraId="5A42D311" w14:textId="77777777" w:rsidR="009A5280" w:rsidRDefault="0026302E">
      <w:pPr>
        <w:pStyle w:val="Body"/>
        <w:ind w:left="720" w:hanging="720"/>
        <w:jc w:val="center"/>
      </w:pPr>
      <w:r>
        <w:rPr>
          <w:rFonts w:ascii="Trebuchet MS"/>
        </w:rPr>
        <w:t>California State Polytechnic University, Pomona</w:t>
      </w:r>
    </w:p>
    <w:p w14:paraId="50A81076" w14:textId="77777777" w:rsidR="009A5280" w:rsidRDefault="0026302E">
      <w:pPr>
        <w:pStyle w:val="Body"/>
        <w:ind w:left="720" w:hanging="720"/>
        <w:jc w:val="center"/>
      </w:pPr>
      <w:r>
        <w:rPr>
          <w:rFonts w:ascii="Trebuchet MS"/>
        </w:rPr>
        <w:t xml:space="preserve">College of Business Administration </w:t>
      </w:r>
    </w:p>
    <w:p w14:paraId="5A8C5E2D" w14:textId="77777777" w:rsidR="009A5280" w:rsidRDefault="0026302E">
      <w:pPr>
        <w:pStyle w:val="Body"/>
        <w:ind w:left="720" w:hanging="720"/>
        <w:jc w:val="center"/>
      </w:pPr>
      <w:r>
        <w:rPr>
          <w:rFonts w:ascii="Trebuchet MS"/>
        </w:rPr>
        <w:t xml:space="preserve">Diversity Assessment Quiz </w:t>
      </w:r>
    </w:p>
    <w:p w14:paraId="5605BFFC" w14:textId="77777777" w:rsidR="009A5280" w:rsidRDefault="009A5280">
      <w:pPr>
        <w:pStyle w:val="Body"/>
        <w:ind w:left="720" w:hanging="720"/>
        <w:jc w:val="center"/>
      </w:pPr>
    </w:p>
    <w:p w14:paraId="35A30602" w14:textId="77777777" w:rsidR="009A5280" w:rsidRDefault="0026302E">
      <w:pPr>
        <w:pStyle w:val="NormalText"/>
        <w:rPr>
          <w:rFonts w:ascii="Times New Roman" w:eastAsia="Times New Roman" w:hAnsi="Times New Roman" w:cs="Times New Roman"/>
          <w:sz w:val="22"/>
          <w:szCs w:val="22"/>
        </w:rPr>
      </w:pPr>
      <w:r>
        <w:rPr>
          <w:rFonts w:ascii="Times New Roman"/>
          <w:sz w:val="22"/>
          <w:szCs w:val="22"/>
        </w:rPr>
        <w:t xml:space="preserve">1. Companies that search for talent among the disabled, both sexes, veterans, different ethnic and racial groups, and LGBTs (Lesbians, Gays, Bisexuals, and Transgenders) demonstrate a focus on workplace ________. </w:t>
      </w:r>
    </w:p>
    <w:p w14:paraId="4A2A3DF0" w14:textId="77777777" w:rsidR="009A5280" w:rsidRDefault="009A5280">
      <w:pPr>
        <w:pStyle w:val="NormalText"/>
        <w:rPr>
          <w:rFonts w:ascii="Times New Roman" w:eastAsia="Times New Roman" w:hAnsi="Times New Roman" w:cs="Times New Roman"/>
          <w:sz w:val="22"/>
          <w:szCs w:val="22"/>
        </w:rPr>
      </w:pPr>
    </w:p>
    <w:p w14:paraId="5196F767" w14:textId="77777777" w:rsidR="009A5280" w:rsidRDefault="0026302E">
      <w:pPr>
        <w:pStyle w:val="NormalText"/>
        <w:rPr>
          <w:rFonts w:ascii="Times New Roman" w:eastAsia="Times New Roman" w:hAnsi="Times New Roman" w:cs="Times New Roman"/>
          <w:sz w:val="22"/>
          <w:szCs w:val="22"/>
        </w:rPr>
      </w:pPr>
      <w:r>
        <w:rPr>
          <w:rFonts w:ascii="Times New Roman"/>
          <w:sz w:val="22"/>
          <w:szCs w:val="22"/>
        </w:rPr>
        <w:t xml:space="preserve">A) diversity </w:t>
      </w:r>
    </w:p>
    <w:p w14:paraId="279E14BE" w14:textId="77777777" w:rsidR="009A5280" w:rsidRDefault="0026302E">
      <w:pPr>
        <w:pStyle w:val="NormalText"/>
        <w:rPr>
          <w:rFonts w:ascii="Times New Roman" w:eastAsia="Times New Roman" w:hAnsi="Times New Roman" w:cs="Times New Roman"/>
          <w:sz w:val="22"/>
          <w:szCs w:val="22"/>
        </w:rPr>
      </w:pPr>
      <w:r>
        <w:rPr>
          <w:rFonts w:ascii="Times New Roman"/>
          <w:sz w:val="22"/>
          <w:szCs w:val="22"/>
        </w:rPr>
        <w:t xml:space="preserve">B) ethics </w:t>
      </w:r>
    </w:p>
    <w:p w14:paraId="768E8D32" w14:textId="77777777" w:rsidR="009A5280" w:rsidRDefault="0026302E">
      <w:pPr>
        <w:pStyle w:val="NormalText"/>
        <w:rPr>
          <w:rFonts w:ascii="Times New Roman" w:eastAsia="Times New Roman" w:hAnsi="Times New Roman" w:cs="Times New Roman"/>
          <w:sz w:val="22"/>
          <w:szCs w:val="22"/>
        </w:rPr>
      </w:pPr>
      <w:r>
        <w:rPr>
          <w:rFonts w:ascii="Times New Roman"/>
          <w:sz w:val="22"/>
          <w:szCs w:val="22"/>
        </w:rPr>
        <w:t xml:space="preserve">C) adaptability </w:t>
      </w:r>
    </w:p>
    <w:p w14:paraId="55CB9EA4" w14:textId="77777777" w:rsidR="009A5280" w:rsidRDefault="0026302E">
      <w:pPr>
        <w:pStyle w:val="NormalText"/>
        <w:rPr>
          <w:rFonts w:ascii="Times New Roman" w:eastAsia="Times New Roman" w:hAnsi="Times New Roman" w:cs="Times New Roman"/>
          <w:sz w:val="22"/>
          <w:szCs w:val="22"/>
        </w:rPr>
      </w:pPr>
      <w:r>
        <w:rPr>
          <w:rFonts w:ascii="Times New Roman"/>
          <w:sz w:val="22"/>
          <w:szCs w:val="22"/>
        </w:rPr>
        <w:t xml:space="preserve">D) uniqueness </w:t>
      </w:r>
    </w:p>
    <w:p w14:paraId="7F91CD92" w14:textId="77777777" w:rsidR="009A5280" w:rsidRDefault="0026302E">
      <w:pPr>
        <w:pStyle w:val="NormalText"/>
        <w:rPr>
          <w:rFonts w:ascii="Times New Roman" w:eastAsia="Times New Roman" w:hAnsi="Times New Roman" w:cs="Times New Roman"/>
          <w:i/>
          <w:iCs/>
          <w:sz w:val="22"/>
          <w:szCs w:val="22"/>
        </w:rPr>
      </w:pPr>
      <w:r>
        <w:rPr>
          <w:rFonts w:ascii="Times New Roman"/>
          <w:i/>
          <w:iCs/>
          <w:sz w:val="22"/>
          <w:szCs w:val="22"/>
        </w:rPr>
        <w:t>Answer: A</w:t>
      </w:r>
    </w:p>
    <w:p w14:paraId="17884BA2" w14:textId="77777777" w:rsidR="009A5280" w:rsidRDefault="009A5280">
      <w:pPr>
        <w:pStyle w:val="NormalText"/>
        <w:rPr>
          <w:rFonts w:ascii="Times New Roman" w:eastAsia="Times New Roman" w:hAnsi="Times New Roman" w:cs="Times New Roman"/>
          <w:sz w:val="22"/>
          <w:szCs w:val="22"/>
          <w:shd w:val="clear" w:color="auto" w:fill="FFFFFF"/>
        </w:rPr>
      </w:pPr>
    </w:p>
    <w:p w14:paraId="62CA4769" w14:textId="77777777" w:rsidR="009A5280" w:rsidRDefault="0026302E">
      <w:pPr>
        <w:pStyle w:val="Body"/>
        <w:rPr>
          <w:rFonts w:ascii="Times New Roman" w:eastAsia="Times New Roman" w:hAnsi="Times New Roman" w:cs="Times New Roman"/>
        </w:rPr>
      </w:pPr>
      <w:r>
        <w:rPr>
          <w:rFonts w:ascii="Times New Roman"/>
        </w:rPr>
        <w:t>2. Which of the following is NOT true regarding diversity in organizations:</w:t>
      </w:r>
    </w:p>
    <w:p w14:paraId="052284E1" w14:textId="77777777" w:rsidR="009A5280" w:rsidRDefault="009A5280">
      <w:pPr>
        <w:pStyle w:val="Body"/>
        <w:rPr>
          <w:rFonts w:ascii="Times New Roman" w:eastAsia="Times New Roman" w:hAnsi="Times New Roman" w:cs="Times New Roman"/>
        </w:rPr>
      </w:pPr>
    </w:p>
    <w:p w14:paraId="18505746" w14:textId="77777777" w:rsidR="009A5280" w:rsidRDefault="0026302E">
      <w:pPr>
        <w:pStyle w:val="Body"/>
        <w:rPr>
          <w:rFonts w:ascii="Times New Roman" w:eastAsia="Times New Roman" w:hAnsi="Times New Roman" w:cs="Times New Roman"/>
        </w:rPr>
      </w:pPr>
      <w:r>
        <w:rPr>
          <w:rFonts w:ascii="Times New Roman"/>
        </w:rPr>
        <w:t xml:space="preserve">A) The need for diversity management can be eliminated if the organization only hires people who are the same.  </w:t>
      </w:r>
    </w:p>
    <w:p w14:paraId="5D30E05C" w14:textId="77777777" w:rsidR="009A5280" w:rsidRDefault="0026302E">
      <w:pPr>
        <w:pStyle w:val="Body"/>
        <w:tabs>
          <w:tab w:val="left" w:pos="1110"/>
        </w:tabs>
        <w:rPr>
          <w:rFonts w:ascii="Times New Roman" w:eastAsia="Times New Roman" w:hAnsi="Times New Roman" w:cs="Times New Roman"/>
        </w:rPr>
      </w:pPr>
      <w:r>
        <w:rPr>
          <w:rFonts w:ascii="Times New Roman"/>
        </w:rPr>
        <w:t xml:space="preserve">B) If not managed properly human diversity can be a source of conflict. </w:t>
      </w:r>
    </w:p>
    <w:p w14:paraId="371C11A6" w14:textId="77777777" w:rsidR="009A5280" w:rsidRDefault="0026302E">
      <w:pPr>
        <w:pStyle w:val="Body"/>
        <w:tabs>
          <w:tab w:val="left" w:pos="1110"/>
        </w:tabs>
        <w:rPr>
          <w:rFonts w:ascii="Times New Roman" w:eastAsia="Times New Roman" w:hAnsi="Times New Roman" w:cs="Times New Roman"/>
        </w:rPr>
      </w:pPr>
      <w:r>
        <w:rPr>
          <w:rFonts w:ascii="Times New Roman"/>
        </w:rPr>
        <w:t>C) Managing diversity is important to avoid low morale and high turnover</w:t>
      </w:r>
    </w:p>
    <w:p w14:paraId="4ADDDA2E" w14:textId="77777777" w:rsidR="009A5280" w:rsidRDefault="0026302E">
      <w:pPr>
        <w:pStyle w:val="Body"/>
        <w:tabs>
          <w:tab w:val="left" w:pos="1110"/>
        </w:tabs>
        <w:rPr>
          <w:rFonts w:ascii="Times New Roman" w:eastAsia="Times New Roman" w:hAnsi="Times New Roman" w:cs="Times New Roman"/>
        </w:rPr>
      </w:pPr>
      <w:r>
        <w:rPr>
          <w:rFonts w:ascii="Times New Roman"/>
        </w:rPr>
        <w:t>D) Diversity presents serious ethical and legal challenges.</w:t>
      </w:r>
    </w:p>
    <w:p w14:paraId="3C07FE7D" w14:textId="77777777" w:rsidR="009A5280" w:rsidRDefault="0026302E">
      <w:pPr>
        <w:pStyle w:val="Body"/>
        <w:tabs>
          <w:tab w:val="left" w:pos="1110"/>
        </w:tabs>
        <w:rPr>
          <w:rFonts w:ascii="Times New Roman" w:eastAsia="Times New Roman" w:hAnsi="Times New Roman" w:cs="Times New Roman"/>
          <w:i/>
          <w:iCs/>
        </w:rPr>
      </w:pPr>
      <w:r>
        <w:rPr>
          <w:rFonts w:ascii="Times New Roman"/>
          <w:i/>
          <w:iCs/>
          <w:lang w:val="de-DE"/>
        </w:rPr>
        <w:t xml:space="preserve">Answer: A </w:t>
      </w:r>
    </w:p>
    <w:p w14:paraId="19BACAD8" w14:textId="77777777" w:rsidR="009A5280" w:rsidRDefault="009A5280">
      <w:pPr>
        <w:pStyle w:val="Body"/>
        <w:tabs>
          <w:tab w:val="left" w:pos="1110"/>
        </w:tabs>
        <w:rPr>
          <w:rFonts w:ascii="Times New Roman" w:eastAsia="Times New Roman" w:hAnsi="Times New Roman" w:cs="Times New Roman"/>
        </w:rPr>
      </w:pPr>
    </w:p>
    <w:p w14:paraId="2E04743F" w14:textId="77777777" w:rsidR="009A5280" w:rsidRDefault="0026302E">
      <w:pPr>
        <w:pStyle w:val="Body"/>
        <w:rPr>
          <w:rFonts w:ascii="Times New Roman" w:eastAsia="Times New Roman" w:hAnsi="Times New Roman" w:cs="Times New Roman"/>
        </w:rPr>
      </w:pPr>
      <w:r>
        <w:rPr>
          <w:rFonts w:ascii="Times New Roman"/>
        </w:rPr>
        <w:t xml:space="preserve">3. Which of the following demographic changes highlight the need for diversity management: </w:t>
      </w:r>
    </w:p>
    <w:p w14:paraId="7BEC5C11" w14:textId="77777777" w:rsidR="009A5280" w:rsidRDefault="009A5280">
      <w:pPr>
        <w:pStyle w:val="Body"/>
        <w:rPr>
          <w:rFonts w:ascii="Times New Roman" w:eastAsia="Times New Roman" w:hAnsi="Times New Roman" w:cs="Times New Roman"/>
        </w:rPr>
      </w:pPr>
    </w:p>
    <w:p w14:paraId="3594E772" w14:textId="77777777" w:rsidR="009A5280" w:rsidRDefault="0026302E">
      <w:pPr>
        <w:pStyle w:val="Body"/>
        <w:rPr>
          <w:rFonts w:ascii="Times New Roman" w:eastAsia="Times New Roman" w:hAnsi="Times New Roman" w:cs="Times New Roman"/>
        </w:rPr>
      </w:pPr>
      <w:r>
        <w:rPr>
          <w:rFonts w:ascii="Times New Roman"/>
        </w:rPr>
        <w:t xml:space="preserve">A) Increased participation of people with different body abilities and capabilities at the workplace. </w:t>
      </w:r>
    </w:p>
    <w:p w14:paraId="2C7FD037" w14:textId="77777777" w:rsidR="009A5280" w:rsidRDefault="0026302E">
      <w:pPr>
        <w:pStyle w:val="Body"/>
        <w:rPr>
          <w:rFonts w:ascii="Times New Roman" w:eastAsia="Times New Roman" w:hAnsi="Times New Roman" w:cs="Times New Roman"/>
        </w:rPr>
      </w:pPr>
      <w:r>
        <w:rPr>
          <w:rFonts w:ascii="Times New Roman"/>
        </w:rPr>
        <w:t xml:space="preserve">B) Increased number of women, American minorities (e.g. African-Americans, Latinos) and international workers. </w:t>
      </w:r>
    </w:p>
    <w:p w14:paraId="3E63929D" w14:textId="77777777" w:rsidR="009A5280" w:rsidRDefault="0026302E">
      <w:pPr>
        <w:pStyle w:val="Body"/>
        <w:rPr>
          <w:rFonts w:ascii="Times New Roman" w:eastAsia="Times New Roman" w:hAnsi="Times New Roman" w:cs="Times New Roman"/>
        </w:rPr>
      </w:pPr>
      <w:r>
        <w:rPr>
          <w:rFonts w:ascii="Times New Roman"/>
        </w:rPr>
        <w:t xml:space="preserve">C) Increased number of non-heterosexual workers (gays, lesbians, bisexuals) and transgender workers who expect equal rights.  </w:t>
      </w:r>
    </w:p>
    <w:p w14:paraId="0CFC7990" w14:textId="77777777" w:rsidR="009A5280" w:rsidRDefault="0026302E">
      <w:pPr>
        <w:pStyle w:val="Body"/>
        <w:rPr>
          <w:rFonts w:ascii="Times New Roman" w:eastAsia="Times New Roman" w:hAnsi="Times New Roman" w:cs="Times New Roman"/>
        </w:rPr>
      </w:pPr>
      <w:r>
        <w:rPr>
          <w:rFonts w:ascii="Times New Roman"/>
        </w:rPr>
        <w:t xml:space="preserve">D) All of the above are important demographic changes. </w:t>
      </w:r>
    </w:p>
    <w:p w14:paraId="4CD04BB3" w14:textId="77777777" w:rsidR="009A5280" w:rsidRDefault="0026302E">
      <w:pPr>
        <w:pStyle w:val="Body"/>
        <w:rPr>
          <w:rFonts w:ascii="Times New Roman" w:eastAsia="Times New Roman" w:hAnsi="Times New Roman" w:cs="Times New Roman"/>
          <w:i/>
          <w:iCs/>
        </w:rPr>
      </w:pPr>
      <w:r>
        <w:rPr>
          <w:rFonts w:ascii="Times New Roman"/>
          <w:i/>
          <w:iCs/>
          <w:lang w:val="de-DE"/>
        </w:rPr>
        <w:t>Answer: D</w:t>
      </w:r>
    </w:p>
    <w:p w14:paraId="6DF4E951" w14:textId="77777777" w:rsidR="009A5280" w:rsidRDefault="009A5280">
      <w:pPr>
        <w:pStyle w:val="Body"/>
        <w:rPr>
          <w:rFonts w:ascii="Times New Roman" w:eastAsia="Times New Roman" w:hAnsi="Times New Roman" w:cs="Times New Roman"/>
        </w:rPr>
      </w:pPr>
    </w:p>
    <w:p w14:paraId="67A7B9B7" w14:textId="77777777" w:rsidR="009A5280" w:rsidRDefault="0026302E">
      <w:pPr>
        <w:pStyle w:val="Body"/>
        <w:ind w:left="720" w:hanging="720"/>
        <w:rPr>
          <w:rFonts w:ascii="Times New Roman" w:eastAsia="Times New Roman" w:hAnsi="Times New Roman" w:cs="Times New Roman"/>
        </w:rPr>
      </w:pPr>
      <w:r>
        <w:rPr>
          <w:rFonts w:ascii="Times New Roman"/>
        </w:rPr>
        <w:t>4.</w:t>
      </w:r>
      <w:r>
        <w:rPr>
          <w:rFonts w:ascii="Times New Roman"/>
        </w:rPr>
        <w:tab/>
        <w:t xml:space="preserve">The term </w:t>
      </w:r>
      <w:r>
        <w:rPr>
          <w:rFonts w:hAnsi="Trebuchet MS"/>
        </w:rPr>
        <w:t>“</w:t>
      </w:r>
      <w:r>
        <w:rPr>
          <w:rFonts w:ascii="Times New Roman"/>
        </w:rPr>
        <w:t>ethnicity</w:t>
      </w:r>
      <w:r>
        <w:rPr>
          <w:rFonts w:hAnsi="Trebuchet MS"/>
        </w:rPr>
        <w:t>”</w:t>
      </w:r>
      <w:r>
        <w:rPr>
          <w:rFonts w:hAnsi="Trebuchet MS"/>
        </w:rPr>
        <w:t xml:space="preserve"> </w:t>
      </w:r>
      <w:r>
        <w:rPr>
          <w:rFonts w:ascii="Times New Roman"/>
        </w:rPr>
        <w:t>refers to:</w:t>
      </w:r>
    </w:p>
    <w:p w14:paraId="288C93E6" w14:textId="77777777" w:rsidR="009A5280" w:rsidRDefault="009A5280">
      <w:pPr>
        <w:pStyle w:val="Body"/>
        <w:ind w:left="720" w:hanging="720"/>
        <w:rPr>
          <w:rFonts w:ascii="Times New Roman" w:eastAsia="Times New Roman" w:hAnsi="Times New Roman" w:cs="Times New Roman"/>
        </w:rPr>
      </w:pPr>
    </w:p>
    <w:p w14:paraId="3412A00B" w14:textId="77777777" w:rsidR="009A5280" w:rsidRDefault="0026302E">
      <w:pPr>
        <w:pStyle w:val="Body"/>
        <w:rPr>
          <w:rFonts w:ascii="Times New Roman" w:eastAsia="Times New Roman" w:hAnsi="Times New Roman" w:cs="Times New Roman"/>
        </w:rPr>
      </w:pPr>
      <w:r>
        <w:rPr>
          <w:rFonts w:ascii="Times New Roman"/>
        </w:rPr>
        <w:t>A.        differences between Hispanics and Asians.</w:t>
      </w:r>
    </w:p>
    <w:p w14:paraId="49929665" w14:textId="77777777" w:rsidR="009A5280" w:rsidRDefault="0026302E">
      <w:pPr>
        <w:pStyle w:val="Body"/>
        <w:tabs>
          <w:tab w:val="left" w:pos="360"/>
        </w:tabs>
        <w:rPr>
          <w:rFonts w:ascii="Times New Roman" w:eastAsia="Times New Roman" w:hAnsi="Times New Roman" w:cs="Times New Roman"/>
        </w:rPr>
      </w:pPr>
      <w:r>
        <w:rPr>
          <w:rFonts w:ascii="Times New Roman"/>
        </w:rPr>
        <w:t>B.</w:t>
      </w:r>
      <w:r>
        <w:rPr>
          <w:rFonts w:ascii="Times New Roman"/>
        </w:rPr>
        <w:tab/>
      </w:r>
      <w:r>
        <w:rPr>
          <w:rFonts w:ascii="Times New Roman"/>
        </w:rPr>
        <w:tab/>
        <w:t>a shared national origin or cultural heritage among people.</w:t>
      </w:r>
    </w:p>
    <w:p w14:paraId="17A076B6" w14:textId="77777777" w:rsidR="009A5280" w:rsidRDefault="0026302E">
      <w:pPr>
        <w:pStyle w:val="Body"/>
        <w:rPr>
          <w:rFonts w:ascii="Times New Roman" w:eastAsia="Times New Roman" w:hAnsi="Times New Roman" w:cs="Times New Roman"/>
        </w:rPr>
      </w:pPr>
      <w:r>
        <w:rPr>
          <w:rFonts w:ascii="Times New Roman"/>
        </w:rPr>
        <w:t>C.</w:t>
      </w:r>
      <w:r>
        <w:rPr>
          <w:rFonts w:ascii="Times New Roman"/>
        </w:rPr>
        <w:tab/>
        <w:t>biological differences identifiable by scientists.</w:t>
      </w:r>
    </w:p>
    <w:p w14:paraId="01F6EBAE" w14:textId="77777777" w:rsidR="009A5280" w:rsidRDefault="0026302E">
      <w:pPr>
        <w:pStyle w:val="Body"/>
        <w:rPr>
          <w:rFonts w:ascii="Times New Roman" w:eastAsia="Times New Roman" w:hAnsi="Times New Roman" w:cs="Times New Roman"/>
        </w:rPr>
      </w:pPr>
      <w:r>
        <w:rPr>
          <w:rFonts w:ascii="Times New Roman"/>
        </w:rPr>
        <w:t>D.</w:t>
      </w:r>
      <w:r>
        <w:rPr>
          <w:rFonts w:ascii="Times New Roman"/>
        </w:rPr>
        <w:tab/>
        <w:t>all of the above.</w:t>
      </w:r>
    </w:p>
    <w:p w14:paraId="78BC113A" w14:textId="77777777" w:rsidR="009A5280" w:rsidRDefault="0026302E">
      <w:pPr>
        <w:pStyle w:val="Body"/>
        <w:rPr>
          <w:rFonts w:ascii="Times New Roman" w:eastAsia="Times New Roman" w:hAnsi="Times New Roman" w:cs="Times New Roman"/>
          <w:i/>
          <w:iCs/>
        </w:rPr>
      </w:pPr>
      <w:r>
        <w:rPr>
          <w:rFonts w:ascii="Times New Roman"/>
          <w:i/>
          <w:iCs/>
          <w:lang w:val="de-DE"/>
        </w:rPr>
        <w:t>Answer: B</w:t>
      </w:r>
    </w:p>
    <w:p w14:paraId="61EDE5EA" w14:textId="77777777" w:rsidR="009A5280" w:rsidRDefault="009A5280">
      <w:pPr>
        <w:pStyle w:val="Body"/>
        <w:rPr>
          <w:rFonts w:ascii="Times New Roman" w:eastAsia="Times New Roman" w:hAnsi="Times New Roman" w:cs="Times New Roman"/>
        </w:rPr>
      </w:pPr>
    </w:p>
    <w:p w14:paraId="7E9A3EE9" w14:textId="77777777" w:rsidR="009A5280" w:rsidRDefault="0026302E">
      <w:pPr>
        <w:pStyle w:val="Body"/>
        <w:rPr>
          <w:rFonts w:ascii="Times New Roman" w:eastAsia="Times New Roman" w:hAnsi="Times New Roman" w:cs="Times New Roman"/>
        </w:rPr>
      </w:pPr>
      <w:r>
        <w:rPr>
          <w:rFonts w:ascii="Times New Roman"/>
        </w:rPr>
        <w:t xml:space="preserve">5. Which of the following is relevant when defining human diversity? </w:t>
      </w:r>
    </w:p>
    <w:p w14:paraId="7E6C68FA" w14:textId="77777777" w:rsidR="009A5280" w:rsidRDefault="0026302E">
      <w:pPr>
        <w:pStyle w:val="Body"/>
        <w:rPr>
          <w:rFonts w:ascii="Times New Roman" w:eastAsia="Times New Roman" w:hAnsi="Times New Roman" w:cs="Times New Roman"/>
        </w:rPr>
      </w:pPr>
      <w:r>
        <w:rPr>
          <w:rFonts w:ascii="Times New Roman"/>
        </w:rPr>
        <w:t>(USED IN THE FALL 2013 ASSESSMENT)</w:t>
      </w:r>
    </w:p>
    <w:p w14:paraId="2004343C" w14:textId="77777777" w:rsidR="009A5280" w:rsidRDefault="0026302E">
      <w:pPr>
        <w:pStyle w:val="Body"/>
        <w:rPr>
          <w:rFonts w:ascii="Times New Roman" w:eastAsia="Times New Roman" w:hAnsi="Times New Roman" w:cs="Times New Roman"/>
        </w:rPr>
      </w:pPr>
      <w:r>
        <w:rPr>
          <w:rFonts w:ascii="Times New Roman"/>
        </w:rPr>
        <w:t xml:space="preserve">A.    </w:t>
      </w:r>
      <w:r>
        <w:rPr>
          <w:rFonts w:ascii="Times New Roman"/>
        </w:rPr>
        <w:tab/>
        <w:t>visible and invisible dimensions</w:t>
      </w:r>
    </w:p>
    <w:p w14:paraId="5C54AD8C" w14:textId="77777777" w:rsidR="009A5280" w:rsidRDefault="0026302E">
      <w:pPr>
        <w:pStyle w:val="Body"/>
        <w:rPr>
          <w:rFonts w:ascii="Times New Roman" w:eastAsia="Times New Roman" w:hAnsi="Times New Roman" w:cs="Times New Roman"/>
        </w:rPr>
      </w:pPr>
      <w:r>
        <w:rPr>
          <w:rFonts w:ascii="Times New Roman"/>
        </w:rPr>
        <w:t xml:space="preserve">B.    </w:t>
      </w:r>
      <w:r>
        <w:rPr>
          <w:rFonts w:ascii="Times New Roman"/>
        </w:rPr>
        <w:tab/>
        <w:t>similarities and difference</w:t>
      </w:r>
    </w:p>
    <w:p w14:paraId="3792C633" w14:textId="77777777" w:rsidR="009A5280" w:rsidRDefault="0026302E">
      <w:pPr>
        <w:pStyle w:val="Body"/>
        <w:rPr>
          <w:rFonts w:ascii="Times New Roman" w:eastAsia="Times New Roman" w:hAnsi="Times New Roman" w:cs="Times New Roman"/>
        </w:rPr>
      </w:pPr>
      <w:r>
        <w:rPr>
          <w:rFonts w:ascii="Times New Roman"/>
        </w:rPr>
        <w:t xml:space="preserve">C.      </w:t>
      </w:r>
      <w:r>
        <w:rPr>
          <w:rFonts w:ascii="Times New Roman"/>
        </w:rPr>
        <w:tab/>
        <w:t>inclusiveness and or exclusionary status</w:t>
      </w:r>
    </w:p>
    <w:p w14:paraId="14CA736A" w14:textId="77777777" w:rsidR="009A5280" w:rsidRDefault="0026302E">
      <w:pPr>
        <w:pStyle w:val="Body"/>
        <w:rPr>
          <w:rFonts w:ascii="Times New Roman" w:eastAsia="Times New Roman" w:hAnsi="Times New Roman" w:cs="Times New Roman"/>
        </w:rPr>
      </w:pPr>
      <w:r>
        <w:rPr>
          <w:rFonts w:ascii="Times New Roman"/>
        </w:rPr>
        <w:t xml:space="preserve">D.     </w:t>
      </w:r>
      <w:r>
        <w:rPr>
          <w:rFonts w:ascii="Times New Roman"/>
        </w:rPr>
        <w:tab/>
        <w:t xml:space="preserve">all of the above </w:t>
      </w:r>
    </w:p>
    <w:p w14:paraId="35BA57AA" w14:textId="77777777" w:rsidR="009A5280" w:rsidRDefault="0026302E">
      <w:pPr>
        <w:pStyle w:val="Body"/>
        <w:rPr>
          <w:rFonts w:ascii="Times New Roman" w:eastAsia="Times New Roman" w:hAnsi="Times New Roman" w:cs="Times New Roman"/>
          <w:i/>
          <w:iCs/>
        </w:rPr>
      </w:pPr>
      <w:r>
        <w:rPr>
          <w:rFonts w:ascii="Times New Roman"/>
          <w:i/>
          <w:iCs/>
          <w:lang w:val="de-DE"/>
        </w:rPr>
        <w:t>Answer: D</w:t>
      </w:r>
    </w:p>
    <w:p w14:paraId="48C1EA67" w14:textId="77777777" w:rsidR="009A5280" w:rsidRDefault="009A5280">
      <w:pPr>
        <w:pStyle w:val="Body"/>
        <w:rPr>
          <w:rFonts w:ascii="Times New Roman" w:eastAsia="Times New Roman" w:hAnsi="Times New Roman" w:cs="Times New Roman"/>
          <w:i/>
          <w:iCs/>
        </w:rPr>
      </w:pPr>
    </w:p>
    <w:p w14:paraId="524A3C7F" w14:textId="77777777" w:rsidR="009A5280" w:rsidRDefault="0026302E">
      <w:pPr>
        <w:pStyle w:val="Body"/>
        <w:rPr>
          <w:rFonts w:ascii="Times New Roman" w:eastAsia="Times New Roman" w:hAnsi="Times New Roman" w:cs="Times New Roman"/>
        </w:rPr>
      </w:pPr>
      <w:r>
        <w:rPr>
          <w:rFonts w:ascii="Times New Roman"/>
        </w:rPr>
        <w:t xml:space="preserve">5. John, a worker in a Fortune 500 company began harassing and intimidating a Muslim woman, Mona, who had worked for the firm for 20 years. Along with calling her </w:t>
      </w:r>
      <w:r>
        <w:t>“</w:t>
      </w:r>
      <w:r>
        <w:rPr>
          <w:rFonts w:ascii="Times New Roman"/>
        </w:rPr>
        <w:t>Mrs. Taliban,</w:t>
      </w:r>
      <w:r>
        <w:t xml:space="preserve">” </w:t>
      </w:r>
      <w:r>
        <w:rPr>
          <w:rFonts w:ascii="Times New Roman"/>
        </w:rPr>
        <w:t>the coworker threatened Mona. John was one of the company</w:t>
      </w:r>
      <w:r>
        <w:t>’</w:t>
      </w:r>
      <w:r>
        <w:rPr>
          <w:rFonts w:ascii="Times New Roman"/>
        </w:rPr>
        <w:t>s best salespersons, so in response to Mona</w:t>
      </w:r>
      <w:r>
        <w:t>’</w:t>
      </w:r>
      <w:r>
        <w:rPr>
          <w:rFonts w:ascii="Times New Roman"/>
        </w:rPr>
        <w:t>s complaints about harassment, the company fired her.</w:t>
      </w:r>
      <w:r>
        <w:t xml:space="preserve">  </w:t>
      </w:r>
      <w:r>
        <w:rPr>
          <w:rFonts w:ascii="Times New Roman"/>
        </w:rPr>
        <w:t>Which of the following is the best answer?</w:t>
      </w:r>
      <w:r>
        <w:rPr>
          <w:rFonts w:ascii="Times New Roman" w:eastAsia="Times New Roman" w:hAnsi="Times New Roman" w:cs="Times New Roman"/>
        </w:rPr>
        <w:br/>
      </w:r>
      <w:r>
        <w:rPr>
          <w:rFonts w:ascii="Times New Roman"/>
        </w:rPr>
        <w:t>(USED IN THE SPRING 2014 ASSESSMENT)</w:t>
      </w:r>
      <w:r>
        <w:rPr>
          <w:rFonts w:ascii="Times New Roman" w:eastAsia="Times New Roman" w:hAnsi="Times New Roman" w:cs="Times New Roman"/>
        </w:rPr>
        <w:br/>
      </w:r>
      <w:r>
        <w:rPr>
          <w:rFonts w:ascii="Times New Roman"/>
        </w:rPr>
        <w:t>A.</w:t>
      </w:r>
      <w:r>
        <w:t xml:space="preserve">      </w:t>
      </w:r>
      <w:r>
        <w:rPr>
          <w:rFonts w:ascii="Times New Roman"/>
        </w:rPr>
        <w:t>This is a case of religious discrimination and retaliation.</w:t>
      </w:r>
      <w:r>
        <w:rPr>
          <w:rFonts w:ascii="Times New Roman" w:eastAsia="Times New Roman" w:hAnsi="Times New Roman" w:cs="Times New Roman"/>
        </w:rPr>
        <w:br/>
      </w:r>
      <w:r>
        <w:rPr>
          <w:rFonts w:ascii="Times New Roman"/>
        </w:rPr>
        <w:t>B.</w:t>
      </w:r>
      <w:r>
        <w:t xml:space="preserve">      </w:t>
      </w:r>
      <w:r>
        <w:rPr>
          <w:rFonts w:ascii="Times New Roman"/>
        </w:rPr>
        <w:t>Because of the employment at will doctrine, the company is allowed to fire Mona</w:t>
      </w:r>
      <w:r>
        <w:t xml:space="preserve">  </w:t>
      </w:r>
      <w:r>
        <w:rPr>
          <w:rFonts w:ascii="Times New Roman"/>
        </w:rPr>
        <w:t>without recourse.</w:t>
      </w:r>
      <w:r>
        <w:rPr>
          <w:rFonts w:ascii="Times New Roman" w:eastAsia="Times New Roman" w:hAnsi="Times New Roman" w:cs="Times New Roman"/>
        </w:rPr>
        <w:br/>
      </w:r>
      <w:r>
        <w:rPr>
          <w:rFonts w:ascii="Times New Roman"/>
        </w:rPr>
        <w:t>C.</w:t>
      </w:r>
      <w:r>
        <w:t xml:space="preserve">      </w:t>
      </w:r>
      <w:r>
        <w:rPr>
          <w:rFonts w:ascii="Times New Roman"/>
        </w:rPr>
        <w:t>Mona</w:t>
      </w:r>
      <w:r>
        <w:t xml:space="preserve">  </w:t>
      </w:r>
      <w:r>
        <w:rPr>
          <w:rFonts w:ascii="Times New Roman"/>
        </w:rPr>
        <w:t>should</w:t>
      </w:r>
      <w:r>
        <w:t xml:space="preserve">  </w:t>
      </w:r>
      <w:r>
        <w:rPr>
          <w:rFonts w:ascii="Times New Roman"/>
        </w:rPr>
        <w:t>not create problems for herself and the company, so she should have kept her mouth shut. This is how things are so she needs to accept it and find a healthy way of dealing with it.</w:t>
      </w:r>
      <w:r>
        <w:rPr>
          <w:rFonts w:ascii="Times New Roman" w:eastAsia="Times New Roman" w:hAnsi="Times New Roman" w:cs="Times New Roman"/>
        </w:rPr>
        <w:br/>
      </w:r>
      <w:r>
        <w:rPr>
          <w:rFonts w:ascii="Times New Roman"/>
        </w:rPr>
        <w:t>D.</w:t>
      </w:r>
      <w:r>
        <w:t xml:space="preserve">      </w:t>
      </w:r>
      <w:r>
        <w:rPr>
          <w:rFonts w:ascii="Times New Roman"/>
        </w:rPr>
        <w:t>Because John brought in a lot of money for the company, firing Mona woman was the right thing to do. This is a business after all.</w:t>
      </w:r>
      <w:r>
        <w:t> </w:t>
      </w:r>
    </w:p>
    <w:p w14:paraId="04FFAE21" w14:textId="77777777" w:rsidR="009A5280" w:rsidRDefault="0026302E">
      <w:pPr>
        <w:pStyle w:val="Body"/>
        <w:rPr>
          <w:rFonts w:ascii="Times New Roman" w:eastAsia="Times New Roman" w:hAnsi="Times New Roman" w:cs="Times New Roman"/>
          <w:i/>
          <w:iCs/>
        </w:rPr>
      </w:pPr>
      <w:r>
        <w:rPr>
          <w:rFonts w:ascii="Times New Roman"/>
          <w:i/>
          <w:iCs/>
          <w:lang w:val="de-DE"/>
        </w:rPr>
        <w:t>Answer: A</w:t>
      </w:r>
    </w:p>
    <w:p w14:paraId="5FC7E13B" w14:textId="77777777" w:rsidR="009A5280" w:rsidRDefault="009A5280">
      <w:pPr>
        <w:pStyle w:val="Body"/>
        <w:rPr>
          <w:rFonts w:ascii="Times New Roman" w:eastAsia="Times New Roman" w:hAnsi="Times New Roman" w:cs="Times New Roman"/>
        </w:rPr>
      </w:pPr>
    </w:p>
    <w:p w14:paraId="12188BF3" w14:textId="77777777" w:rsidR="009A5280" w:rsidRDefault="0026302E">
      <w:pPr>
        <w:pStyle w:val="Body"/>
        <w:rPr>
          <w:rFonts w:ascii="Times New Roman" w:eastAsia="Times New Roman" w:hAnsi="Times New Roman" w:cs="Times New Roman"/>
        </w:rPr>
      </w:pPr>
      <w:r>
        <w:rPr>
          <w:rFonts w:ascii="Times New Roman"/>
        </w:rPr>
        <w:t>6. Terry, who is Jordan</w:t>
      </w:r>
      <w:r>
        <w:t>’</w:t>
      </w:r>
      <w:r>
        <w:rPr>
          <w:rFonts w:ascii="Times New Roman"/>
        </w:rPr>
        <w:t>s supervisor, continually asks Jordan for a date. When Jordan continually refuses, Terry punishes Jordan by scheduling her to work every weekend, when previously weekends were rotated through the employees. This is an example of:</w:t>
      </w:r>
    </w:p>
    <w:p w14:paraId="52BD91E3" w14:textId="77777777" w:rsidR="009A5280" w:rsidRDefault="009A5280">
      <w:pPr>
        <w:pStyle w:val="Body"/>
        <w:ind w:left="720" w:hanging="720"/>
        <w:rPr>
          <w:rFonts w:ascii="Times New Roman" w:eastAsia="Times New Roman" w:hAnsi="Times New Roman" w:cs="Times New Roman"/>
        </w:rPr>
      </w:pPr>
    </w:p>
    <w:p w14:paraId="4D929C89" w14:textId="77777777" w:rsidR="009A5280" w:rsidRDefault="0026302E">
      <w:pPr>
        <w:pStyle w:val="Body"/>
        <w:rPr>
          <w:rFonts w:ascii="Times New Roman" w:eastAsia="Times New Roman" w:hAnsi="Times New Roman" w:cs="Times New Roman"/>
        </w:rPr>
      </w:pPr>
      <w:r>
        <w:rPr>
          <w:rFonts w:ascii="Times New Roman"/>
        </w:rPr>
        <w:t>A.</w:t>
      </w:r>
      <w:r>
        <w:rPr>
          <w:rFonts w:ascii="Times New Roman"/>
        </w:rPr>
        <w:tab/>
        <w:t>discriminatory behavior based on sexual harassment.</w:t>
      </w:r>
    </w:p>
    <w:p w14:paraId="0C8C2344" w14:textId="77777777" w:rsidR="009A5280" w:rsidRDefault="0026302E">
      <w:pPr>
        <w:pStyle w:val="Body"/>
        <w:ind w:left="720" w:hanging="720"/>
        <w:rPr>
          <w:rFonts w:ascii="Times New Roman" w:eastAsia="Times New Roman" w:hAnsi="Times New Roman" w:cs="Times New Roman"/>
        </w:rPr>
      </w:pPr>
      <w:r>
        <w:rPr>
          <w:rFonts w:ascii="Times New Roman"/>
        </w:rPr>
        <w:t>B.</w:t>
      </w:r>
      <w:r>
        <w:rPr>
          <w:rFonts w:ascii="Times New Roman"/>
        </w:rPr>
        <w:tab/>
        <w:t>Terry doing his job.</w:t>
      </w:r>
    </w:p>
    <w:p w14:paraId="7731A5F7" w14:textId="77777777" w:rsidR="009A5280" w:rsidRDefault="0026302E">
      <w:pPr>
        <w:pStyle w:val="Body"/>
        <w:ind w:left="720" w:hanging="720"/>
        <w:rPr>
          <w:rFonts w:ascii="Times New Roman" w:eastAsia="Times New Roman" w:hAnsi="Times New Roman" w:cs="Times New Roman"/>
        </w:rPr>
      </w:pPr>
      <w:r>
        <w:rPr>
          <w:rFonts w:ascii="Times New Roman"/>
        </w:rPr>
        <w:t>C.</w:t>
      </w:r>
      <w:r>
        <w:rPr>
          <w:rFonts w:ascii="Times New Roman"/>
        </w:rPr>
        <w:tab/>
        <w:t>Jordan being difficult</w:t>
      </w:r>
    </w:p>
    <w:p w14:paraId="46B8F2C3" w14:textId="77777777" w:rsidR="009A5280" w:rsidRDefault="0026302E">
      <w:pPr>
        <w:pStyle w:val="Body"/>
        <w:ind w:left="720" w:hanging="720"/>
        <w:rPr>
          <w:rFonts w:ascii="Times New Roman" w:eastAsia="Times New Roman" w:hAnsi="Times New Roman" w:cs="Times New Roman"/>
        </w:rPr>
      </w:pPr>
      <w:r>
        <w:rPr>
          <w:rFonts w:ascii="Times New Roman"/>
        </w:rPr>
        <w:t>D.</w:t>
      </w:r>
      <w:r>
        <w:rPr>
          <w:rFonts w:ascii="Times New Roman"/>
        </w:rPr>
        <w:tab/>
        <w:t>Terry</w:t>
      </w:r>
      <w:r>
        <w:rPr>
          <w:rFonts w:hAnsi="Trebuchet MS"/>
        </w:rPr>
        <w:t>’</w:t>
      </w:r>
      <w:r>
        <w:rPr>
          <w:rFonts w:ascii="Times New Roman"/>
        </w:rPr>
        <w:t>s legal right to schedule at will.</w:t>
      </w:r>
    </w:p>
    <w:p w14:paraId="4045EA66" w14:textId="77777777" w:rsidR="009A5280" w:rsidRDefault="0026302E">
      <w:pPr>
        <w:pStyle w:val="Body"/>
        <w:ind w:left="720" w:hanging="720"/>
        <w:rPr>
          <w:rFonts w:ascii="Times New Roman" w:eastAsia="Times New Roman" w:hAnsi="Times New Roman" w:cs="Times New Roman"/>
          <w:i/>
          <w:iCs/>
        </w:rPr>
      </w:pPr>
      <w:r>
        <w:rPr>
          <w:rFonts w:ascii="Times New Roman"/>
          <w:i/>
          <w:iCs/>
          <w:lang w:val="de-DE"/>
        </w:rPr>
        <w:t>Answer: A</w:t>
      </w:r>
    </w:p>
    <w:p w14:paraId="553E1070" w14:textId="77777777" w:rsidR="009A5280" w:rsidRDefault="009A5280">
      <w:pPr>
        <w:pStyle w:val="Body"/>
        <w:rPr>
          <w:rFonts w:ascii="Times New Roman" w:eastAsia="Times New Roman" w:hAnsi="Times New Roman" w:cs="Times New Roman"/>
        </w:rPr>
      </w:pPr>
    </w:p>
    <w:p w14:paraId="49097A2B" w14:textId="77777777" w:rsidR="009A5280" w:rsidRDefault="0026302E">
      <w:pPr>
        <w:pStyle w:val="NormalText"/>
        <w:rPr>
          <w:rFonts w:ascii="Times New Roman" w:eastAsia="Times New Roman" w:hAnsi="Times New Roman" w:cs="Times New Roman"/>
          <w:sz w:val="22"/>
          <w:szCs w:val="22"/>
        </w:rPr>
      </w:pPr>
      <w:r>
        <w:rPr>
          <w:rFonts w:ascii="Times New Roman"/>
          <w:sz w:val="22"/>
          <w:szCs w:val="22"/>
        </w:rPr>
        <w:t>7. Diversity can be defined as the differences and similarities in age, gender, race, ethnicity, religion, sexual orientation, gender identity, socioeconomic background, and capabilities or disabilities that characterize human beings. A-True, B-False</w:t>
      </w:r>
    </w:p>
    <w:p w14:paraId="0BA0A987" w14:textId="77777777" w:rsidR="009A5280" w:rsidRDefault="0026302E">
      <w:pPr>
        <w:pStyle w:val="NormalText"/>
        <w:rPr>
          <w:rFonts w:ascii="Times New Roman" w:eastAsia="Times New Roman" w:hAnsi="Times New Roman" w:cs="Times New Roman"/>
          <w:i/>
          <w:iCs/>
          <w:sz w:val="22"/>
          <w:szCs w:val="22"/>
        </w:rPr>
      </w:pPr>
      <w:r>
        <w:rPr>
          <w:rFonts w:ascii="Times New Roman"/>
          <w:i/>
          <w:iCs/>
          <w:sz w:val="22"/>
          <w:szCs w:val="22"/>
        </w:rPr>
        <w:t>Answer: True</w:t>
      </w:r>
    </w:p>
    <w:p w14:paraId="2D9454B8" w14:textId="77777777" w:rsidR="009A5280" w:rsidRDefault="009A5280">
      <w:pPr>
        <w:pStyle w:val="NormalText"/>
        <w:rPr>
          <w:rFonts w:ascii="Times New Roman" w:eastAsia="Times New Roman" w:hAnsi="Times New Roman" w:cs="Times New Roman"/>
          <w:sz w:val="22"/>
          <w:szCs w:val="22"/>
        </w:rPr>
      </w:pPr>
    </w:p>
    <w:p w14:paraId="2E82E4EC" w14:textId="77777777" w:rsidR="009A5280" w:rsidRDefault="0026302E">
      <w:pPr>
        <w:pStyle w:val="NormalText"/>
        <w:rPr>
          <w:rFonts w:ascii="Times New Roman" w:eastAsia="Times New Roman" w:hAnsi="Times New Roman" w:cs="Times New Roman"/>
          <w:sz w:val="22"/>
          <w:szCs w:val="22"/>
        </w:rPr>
      </w:pPr>
      <w:r>
        <w:rPr>
          <w:rFonts w:ascii="Times New Roman"/>
          <w:sz w:val="22"/>
          <w:szCs w:val="22"/>
        </w:rPr>
        <w:t xml:space="preserve">8. Costs of doing a poor job in integrating workers from different backgrounds can be quite high. A </w:t>
      </w:r>
      <w:r>
        <w:rPr>
          <w:sz w:val="22"/>
          <w:szCs w:val="22"/>
        </w:rPr>
        <w:t xml:space="preserve">– </w:t>
      </w:r>
      <w:r>
        <w:rPr>
          <w:rFonts w:ascii="Times New Roman"/>
          <w:sz w:val="22"/>
          <w:szCs w:val="22"/>
        </w:rPr>
        <w:t xml:space="preserve">True, B </w:t>
      </w:r>
      <w:r>
        <w:rPr>
          <w:sz w:val="22"/>
          <w:szCs w:val="22"/>
        </w:rPr>
        <w:t xml:space="preserve">– </w:t>
      </w:r>
      <w:r>
        <w:rPr>
          <w:rFonts w:ascii="Times New Roman"/>
          <w:sz w:val="22"/>
          <w:szCs w:val="22"/>
        </w:rPr>
        <w:t xml:space="preserve">False </w:t>
      </w:r>
    </w:p>
    <w:p w14:paraId="6E94EF8C" w14:textId="77777777" w:rsidR="009A5280" w:rsidRDefault="0026302E">
      <w:pPr>
        <w:pStyle w:val="NormalText"/>
        <w:rPr>
          <w:rFonts w:ascii="Times New Roman" w:eastAsia="Times New Roman" w:hAnsi="Times New Roman" w:cs="Times New Roman"/>
          <w:i/>
          <w:iCs/>
          <w:sz w:val="22"/>
          <w:szCs w:val="22"/>
        </w:rPr>
      </w:pPr>
      <w:r>
        <w:rPr>
          <w:rFonts w:ascii="Times New Roman"/>
          <w:i/>
          <w:iCs/>
          <w:sz w:val="22"/>
          <w:szCs w:val="22"/>
        </w:rPr>
        <w:t xml:space="preserve">Answer: True </w:t>
      </w:r>
    </w:p>
    <w:p w14:paraId="62B6C871" w14:textId="77777777" w:rsidR="009A5280" w:rsidRDefault="009A5280">
      <w:pPr>
        <w:pStyle w:val="NormalText"/>
        <w:rPr>
          <w:rFonts w:ascii="Times New Roman" w:eastAsia="Times New Roman" w:hAnsi="Times New Roman" w:cs="Times New Roman"/>
          <w:sz w:val="22"/>
          <w:szCs w:val="22"/>
        </w:rPr>
      </w:pPr>
    </w:p>
    <w:p w14:paraId="19347730" w14:textId="77777777" w:rsidR="009A5280" w:rsidRDefault="009A5280">
      <w:pPr>
        <w:pStyle w:val="NormalText"/>
        <w:rPr>
          <w:rFonts w:ascii="Times New Roman" w:eastAsia="Times New Roman" w:hAnsi="Times New Roman" w:cs="Times New Roman"/>
          <w:sz w:val="22"/>
          <w:szCs w:val="22"/>
        </w:rPr>
      </w:pPr>
    </w:p>
    <w:p w14:paraId="0CCD21A4" w14:textId="77777777" w:rsidR="009A5280" w:rsidRDefault="0026302E">
      <w:pPr>
        <w:pStyle w:val="Body"/>
        <w:rPr>
          <w:rFonts w:ascii="Times New Roman" w:eastAsia="Times New Roman" w:hAnsi="Times New Roman" w:cs="Times New Roman"/>
        </w:rPr>
      </w:pPr>
      <w:r>
        <w:rPr>
          <w:rFonts w:ascii="Times New Roman"/>
        </w:rPr>
        <w:t xml:space="preserve">9. A stereotype is a generalization based on limited information. When applied to a person, a stereotype provides inaccurate perception and opinions. A-True, B-False </w:t>
      </w:r>
    </w:p>
    <w:p w14:paraId="349042B5" w14:textId="77777777" w:rsidR="009A5280" w:rsidRDefault="0026302E">
      <w:pPr>
        <w:pStyle w:val="Body"/>
        <w:rPr>
          <w:rFonts w:ascii="Times New Roman" w:eastAsia="Times New Roman" w:hAnsi="Times New Roman" w:cs="Times New Roman"/>
          <w:i/>
          <w:iCs/>
        </w:rPr>
      </w:pPr>
      <w:r>
        <w:rPr>
          <w:rFonts w:ascii="Times New Roman"/>
          <w:i/>
          <w:iCs/>
          <w:lang w:val="de-DE"/>
        </w:rPr>
        <w:t xml:space="preserve">Answer: True </w:t>
      </w:r>
    </w:p>
    <w:p w14:paraId="1D5BE117" w14:textId="77777777" w:rsidR="009A5280" w:rsidRDefault="009A5280">
      <w:pPr>
        <w:pStyle w:val="Body"/>
        <w:rPr>
          <w:rFonts w:ascii="Times New Roman" w:eastAsia="Times New Roman" w:hAnsi="Times New Roman" w:cs="Times New Roman"/>
        </w:rPr>
      </w:pPr>
    </w:p>
    <w:p w14:paraId="68D6DFD5" w14:textId="77777777" w:rsidR="009A5280" w:rsidRDefault="0026302E">
      <w:pPr>
        <w:pStyle w:val="Body"/>
        <w:rPr>
          <w:rFonts w:ascii="Times New Roman" w:eastAsia="Times New Roman" w:hAnsi="Times New Roman" w:cs="Times New Roman"/>
        </w:rPr>
      </w:pPr>
      <w:r>
        <w:rPr>
          <w:rFonts w:ascii="Times New Roman"/>
        </w:rPr>
        <w:t>10. All the following statements are true about prejudice as it relates to the workplace, EXCEPT:</w:t>
      </w:r>
    </w:p>
    <w:p w14:paraId="1655DC3A" w14:textId="77777777" w:rsidR="009A5280" w:rsidRDefault="009A5280">
      <w:pPr>
        <w:pStyle w:val="Body"/>
        <w:rPr>
          <w:rFonts w:ascii="Times New Roman" w:eastAsia="Times New Roman" w:hAnsi="Times New Roman" w:cs="Times New Roman"/>
        </w:rPr>
      </w:pPr>
    </w:p>
    <w:p w14:paraId="76EE5B7C" w14:textId="77777777" w:rsidR="009A5280" w:rsidRDefault="0026302E">
      <w:pPr>
        <w:pStyle w:val="Body"/>
        <w:rPr>
          <w:rFonts w:ascii="Times New Roman" w:eastAsia="Times New Roman" w:hAnsi="Times New Roman" w:cs="Times New Roman"/>
        </w:rPr>
      </w:pPr>
      <w:r>
        <w:rPr>
          <w:rFonts w:ascii="Times New Roman"/>
        </w:rPr>
        <w:t xml:space="preserve">A) discrimination is an action informed by prejudice which results in differential treatment that serve to limit the social, political, or economic opportunities of members of particular groups. </w:t>
      </w:r>
    </w:p>
    <w:p w14:paraId="313889A7" w14:textId="77777777" w:rsidR="009A5280" w:rsidRDefault="0026302E">
      <w:pPr>
        <w:pStyle w:val="Body"/>
        <w:ind w:left="720" w:hanging="720"/>
        <w:rPr>
          <w:rFonts w:ascii="Times New Roman" w:eastAsia="Times New Roman" w:hAnsi="Times New Roman" w:cs="Times New Roman"/>
        </w:rPr>
      </w:pPr>
      <w:r>
        <w:rPr>
          <w:rFonts w:ascii="Times New Roman"/>
        </w:rPr>
        <w:t>B) prejudice includes negative attitudes  and emotions about certain groups and their members.</w:t>
      </w:r>
    </w:p>
    <w:p w14:paraId="61058AD5" w14:textId="77777777" w:rsidR="009A5280" w:rsidRDefault="0026302E">
      <w:pPr>
        <w:pStyle w:val="Body"/>
        <w:ind w:left="720" w:hanging="720"/>
        <w:rPr>
          <w:rFonts w:ascii="Times New Roman" w:eastAsia="Times New Roman" w:hAnsi="Times New Roman" w:cs="Times New Roman"/>
        </w:rPr>
      </w:pPr>
      <w:r>
        <w:rPr>
          <w:rFonts w:ascii="Times New Roman"/>
        </w:rPr>
        <w:t>C) given power to act on prejudice, discrimination may occur.</w:t>
      </w:r>
    </w:p>
    <w:p w14:paraId="2CABEBF1" w14:textId="77777777" w:rsidR="009A5280" w:rsidRDefault="0026302E">
      <w:pPr>
        <w:pStyle w:val="Body"/>
        <w:rPr>
          <w:rFonts w:ascii="Times New Roman" w:eastAsia="Times New Roman" w:hAnsi="Times New Roman" w:cs="Times New Roman"/>
        </w:rPr>
      </w:pPr>
      <w:r>
        <w:rPr>
          <w:rFonts w:ascii="Times New Roman"/>
        </w:rPr>
        <w:t xml:space="preserve">D) at work, people have the right to discriminate based on their own believes and opinions about others. </w:t>
      </w:r>
    </w:p>
    <w:p w14:paraId="5A8738DE" w14:textId="77777777" w:rsidR="009A5280" w:rsidRDefault="0026302E">
      <w:pPr>
        <w:pStyle w:val="Body"/>
      </w:pPr>
      <w:r>
        <w:rPr>
          <w:rFonts w:ascii="Times New Roman"/>
          <w:i/>
          <w:iCs/>
          <w:lang w:val="de-DE"/>
        </w:rPr>
        <w:t xml:space="preserve">Answer: D </w:t>
      </w:r>
    </w:p>
    <w:sectPr w:rsidR="009A5280">
      <w:headerReference w:type="default" r:id="rId9"/>
      <w:footerReference w:type="default" r:id="rId10"/>
      <w:pgSz w:w="12240" w:h="15840"/>
      <w:pgMar w:top="720" w:right="126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D6CCF9" w14:textId="77777777" w:rsidR="002A77A0" w:rsidRDefault="002A77A0">
      <w:r>
        <w:separator/>
      </w:r>
    </w:p>
  </w:endnote>
  <w:endnote w:type="continuationSeparator" w:id="0">
    <w:p w14:paraId="677FA96E" w14:textId="77777777" w:rsidR="002A77A0" w:rsidRDefault="002A7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Lucida Grande">
    <w:charset w:val="00"/>
    <w:family w:val="auto"/>
    <w:pitch w:val="variable"/>
    <w:sig w:usb0="E1000AEF" w:usb1="5000A1FF" w:usb2="00000000" w:usb3="00000000" w:csb0="000001BF" w:csb1="00000000"/>
  </w:font>
  <w:font w:name="Arial Bold">
    <w:panose1 w:val="020B0704020202020204"/>
    <w:charset w:val="00"/>
    <w:family w:val="auto"/>
    <w:pitch w:val="variable"/>
    <w:sig w:usb0="00000003" w:usb1="00000000" w:usb2="00000000" w:usb3="00000000" w:csb0="00000001" w:csb1="00000000"/>
  </w:font>
  <w:font w:name="Trebuchet MS Bold">
    <w:panose1 w:val="020B0703020202020204"/>
    <w:charset w:val="00"/>
    <w:family w:val="auto"/>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C381A" w14:textId="77777777" w:rsidR="002A77A0" w:rsidRDefault="002A77A0">
    <w:pPr>
      <w:pStyle w:val="Footer"/>
      <w:jc w:val="right"/>
    </w:pPr>
    <w:r>
      <w:fldChar w:fldCharType="begin"/>
    </w:r>
    <w:r>
      <w:instrText xml:space="preserve"> PAGE </w:instrText>
    </w:r>
    <w:r>
      <w:fldChar w:fldCharType="separate"/>
    </w:r>
    <w:r w:rsidR="004A799E">
      <w:rPr>
        <w:noProof/>
      </w:rPr>
      <w:t>1</w:t>
    </w:r>
    <w:r>
      <w:fldChar w:fldCharType="end"/>
    </w:r>
  </w:p>
  <w:p w14:paraId="25412154" w14:textId="77777777" w:rsidR="002A77A0" w:rsidRDefault="002A77A0">
    <w:pPr>
      <w:pStyle w:val="Footer"/>
      <w:ind w:right="360"/>
    </w:pPr>
    <w:r>
      <w:t>FinalAssessmentCummulative0914ReportTemplate.docx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889AF5" w14:textId="77777777" w:rsidR="002A77A0" w:rsidRDefault="002A77A0">
      <w:r>
        <w:separator/>
      </w:r>
    </w:p>
  </w:footnote>
  <w:footnote w:type="continuationSeparator" w:id="0">
    <w:p w14:paraId="1D3FFB28" w14:textId="77777777" w:rsidR="002A77A0" w:rsidRDefault="002A77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78F44" w14:textId="46F06BFE" w:rsidR="002A77A0" w:rsidRDefault="002A77A0">
    <w:pPr>
      <w:pStyle w:val="Header"/>
    </w:pPr>
    <w:r>
      <w:t xml:space="preserve">Name of the Associate: </w:t>
    </w:r>
    <w:r>
      <w:rPr>
        <w:u w:val="single"/>
      </w:rPr>
      <w:t xml:space="preserve">        Dr. Carlos B. Gonz</w:t>
    </w:r>
    <w:r>
      <w:rPr>
        <w:rFonts w:ascii="Arial Unicode MS" w:hAnsi="Trebuchet MS"/>
        <w:u w:val="single"/>
      </w:rPr>
      <w:t>á</w:t>
    </w:r>
    <w:r>
      <w:rPr>
        <w:u w:val="single"/>
      </w:rPr>
      <w:t xml:space="preserve">lez                       </w:t>
    </w:r>
    <w:r>
      <w:t xml:space="preserve">   Date: </w:t>
    </w:r>
    <w:r w:rsidR="00657C97">
      <w:rPr>
        <w:u w:val="single"/>
      </w:rPr>
      <w:t xml:space="preserve">     5/31</w:t>
    </w:r>
    <w:r>
      <w:rPr>
        <w:u w:val="single"/>
      </w:rPr>
      <w:t xml:space="preserve">/2014            </w:t>
    </w:r>
    <w:r>
      <w:tab/>
      <w:t xml:space="preserve"> </w:t>
    </w:r>
  </w:p>
  <w:p w14:paraId="532018E4" w14:textId="77777777" w:rsidR="002A77A0" w:rsidRDefault="002A77A0">
    <w:pPr>
      <w:pStyle w:val="Header"/>
    </w:pPr>
    <w:r>
      <w:t xml:space="preserve">                                                                                                           </w:t>
    </w:r>
    <w:r>
      <w:tab/>
      <w:t xml:space="preserve"> </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C488E"/>
    <w:multiLevelType w:val="multilevel"/>
    <w:tmpl w:val="49EA13B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15:restartNumberingAfterBreak="0">
    <w:nsid w:val="518D5207"/>
    <w:multiLevelType w:val="multilevel"/>
    <w:tmpl w:val="1B32B690"/>
    <w:styleLink w:val="List0"/>
    <w:lvl w:ilvl="0">
      <w:start w:val="1"/>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2"/>
        <w:szCs w:val="22"/>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2" w15:restartNumberingAfterBreak="0">
    <w:nsid w:val="77F54DD4"/>
    <w:multiLevelType w:val="multilevel"/>
    <w:tmpl w:val="08503F3A"/>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280"/>
    <w:rsid w:val="0026302E"/>
    <w:rsid w:val="00287C4E"/>
    <w:rsid w:val="002A77A0"/>
    <w:rsid w:val="004A799E"/>
    <w:rsid w:val="00646E67"/>
    <w:rsid w:val="00657C97"/>
    <w:rsid w:val="00870C39"/>
    <w:rsid w:val="009A5280"/>
    <w:rsid w:val="00A371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A76BBE"/>
  <w15:docId w15:val="{C82EC306-73CF-4A2B-868B-10DDB8EE7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Trebuchet MS" w:hAnsi="Arial Unicode MS" w:cs="Arial Unicode MS"/>
      <w:color w:val="000000"/>
      <w:sz w:val="22"/>
      <w:szCs w:val="22"/>
      <w:u w:color="000000"/>
    </w:rPr>
  </w:style>
  <w:style w:type="paragraph" w:styleId="Footer">
    <w:name w:val="footer"/>
    <w:pPr>
      <w:tabs>
        <w:tab w:val="center" w:pos="4680"/>
        <w:tab w:val="right" w:pos="9360"/>
      </w:tabs>
    </w:pPr>
    <w:rPr>
      <w:rFonts w:ascii="Trebuchet MS" w:eastAsia="Trebuchet MS" w:hAnsi="Trebuchet MS" w:cs="Trebuchet MS"/>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customStyle="1" w:styleId="Default">
    <w:name w:val="Default"/>
    <w:rPr>
      <w:rFonts w:ascii="Helvetica" w:eastAsia="Helvetica" w:hAnsi="Helvetica" w:cs="Helvetica"/>
      <w:color w:val="000000"/>
      <w:sz w:val="22"/>
      <w:szCs w:val="22"/>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sz w:val="24"/>
      <w:szCs w:val="24"/>
      <w:u w:val="single" w:color="0000FF"/>
    </w:rPr>
  </w:style>
  <w:style w:type="paragraph" w:styleId="ListParagraph">
    <w:name w:val="List Paragraph"/>
    <w:pPr>
      <w:spacing w:after="200" w:line="276" w:lineRule="auto"/>
      <w:ind w:left="720"/>
    </w:pPr>
    <w:rPr>
      <w:rFonts w:ascii="Trebuchet MS" w:hAnsi="Arial Unicode MS" w:cs="Arial Unicode MS"/>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paragraph" w:customStyle="1" w:styleId="NormalText">
    <w:name w:val="Normal Text"/>
    <w:pPr>
      <w:widowControl w:val="0"/>
    </w:pPr>
    <w:rPr>
      <w:rFonts w:ascii="Palatino Linotype" w:eastAsia="Palatino Linotype" w:hAnsi="Palatino Linotype" w:cs="Palatino Linotype"/>
      <w:color w:val="000000"/>
      <w:u w:color="000000"/>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A3716B"/>
    <w:rPr>
      <w:rFonts w:ascii="Lucida Grande" w:hAnsi="Lucida Grande"/>
      <w:sz w:val="18"/>
      <w:szCs w:val="18"/>
    </w:rPr>
  </w:style>
  <w:style w:type="character" w:customStyle="1" w:styleId="BalloonTextChar">
    <w:name w:val="Balloon Text Char"/>
    <w:basedOn w:val="DefaultParagraphFont"/>
    <w:link w:val="BalloonText"/>
    <w:uiPriority w:val="99"/>
    <w:semiHidden/>
    <w:rsid w:val="00A3716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lynda.com/course-tutorials/Harnessing-diversity/149835/151628-4.html" TargetMode="External"/><Relationship Id="rId3" Type="http://schemas.openxmlformats.org/officeDocument/2006/relationships/settings" Target="settings.xml"/><Relationship Id="rId7" Type="http://schemas.openxmlformats.org/officeDocument/2006/relationships/hyperlink" Target="http://www.lynda.com/Business-Business-Skills-tutorials/Appreciating-diversity/124087/144456-4.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2933</Words>
  <Characters>16721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19615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B. Gonzalez</dc:creator>
  <cp:lastModifiedBy>Carlos B. Gonzalez</cp:lastModifiedBy>
  <cp:revision>2</cp:revision>
  <dcterms:created xsi:type="dcterms:W3CDTF">2016-05-04T22:46:00Z</dcterms:created>
  <dcterms:modified xsi:type="dcterms:W3CDTF">2016-05-04T22:46:00Z</dcterms:modified>
</cp:coreProperties>
</file>