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C621" w14:textId="11E84E89" w:rsidR="00BF287C" w:rsidRDefault="00BF287C" w:rsidP="00BF287C">
      <w:pPr>
        <w:tabs>
          <w:tab w:val="decimal" w:pos="5040"/>
          <w:tab w:val="right" w:pos="9360"/>
        </w:tabs>
        <w:rPr>
          <w:sz w:val="32"/>
          <w:szCs w:val="32"/>
        </w:rPr>
      </w:pPr>
      <w:r w:rsidRPr="00F3777F">
        <w:rPr>
          <w:b/>
          <w:sz w:val="32"/>
          <w:szCs w:val="32"/>
        </w:rPr>
        <w:t>GE Area</w:t>
      </w:r>
      <w:r w:rsidRPr="00F3777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C434BB">
        <w:rPr>
          <w:b/>
          <w:sz w:val="32"/>
          <w:szCs w:val="32"/>
        </w:rPr>
        <w:t>D1</w:t>
      </w:r>
      <w:r w:rsidRPr="00F3777F">
        <w:rPr>
          <w:sz w:val="32"/>
          <w:szCs w:val="32"/>
        </w:rPr>
        <w:tab/>
      </w:r>
      <w:r w:rsidRPr="00F66464">
        <w:rPr>
          <w:b/>
          <w:sz w:val="32"/>
          <w:szCs w:val="32"/>
        </w:rPr>
        <w:t>Title: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3777F">
        <w:rPr>
          <w:b/>
          <w:sz w:val="32"/>
          <w:szCs w:val="32"/>
        </w:rPr>
        <w:t>Course</w:t>
      </w:r>
      <w:r>
        <w:rPr>
          <w:sz w:val="32"/>
          <w:szCs w:val="32"/>
        </w:rPr>
        <w:t xml:space="preserve"> #   </w:t>
      </w:r>
    </w:p>
    <w:p w14:paraId="1CD09CE8" w14:textId="77777777" w:rsidR="00BF287C" w:rsidRPr="00BA6179" w:rsidRDefault="00BF287C" w:rsidP="00BF287C">
      <w:pPr>
        <w:tabs>
          <w:tab w:val="decimal" w:pos="5040"/>
          <w:tab w:val="right" w:pos="9090"/>
        </w:tabs>
        <w:rPr>
          <w:rFonts w:ascii="Arial" w:hAnsi="Arial" w:cs="Arial"/>
          <w:sz w:val="20"/>
          <w:szCs w:val="20"/>
        </w:rPr>
      </w:pPr>
      <w:r w:rsidRPr="00BA6179">
        <w:rPr>
          <w:rFonts w:ascii="Arial" w:hAnsi="Arial" w:cs="Arial"/>
          <w:sz w:val="20"/>
          <w:szCs w:val="20"/>
        </w:rPr>
        <w:t xml:space="preserve">Reviewer’s Name: </w:t>
      </w:r>
    </w:p>
    <w:p w14:paraId="6CA47AC1" w14:textId="77777777" w:rsidR="004A1099" w:rsidRPr="00BA6179" w:rsidRDefault="004A1099" w:rsidP="004A1099">
      <w:pPr>
        <w:spacing w:after="0"/>
        <w:ind w:right="952"/>
        <w:rPr>
          <w:rFonts w:ascii="Arial" w:hAnsi="Arial" w:cs="Arial"/>
          <w:sz w:val="20"/>
          <w:szCs w:val="20"/>
        </w:rPr>
      </w:pPr>
      <w:r w:rsidRPr="00BA6179">
        <w:rPr>
          <w:rFonts w:ascii="Arial" w:eastAsia="Times New Roman" w:hAnsi="Arial" w:cs="Arial"/>
          <w:b/>
          <w:sz w:val="20"/>
          <w:szCs w:val="20"/>
        </w:rPr>
        <w:t>D1: U. S. History and American Ideals</w:t>
      </w:r>
    </w:p>
    <w:p w14:paraId="7D063638" w14:textId="77777777" w:rsidR="004A1099" w:rsidRPr="00BA6179" w:rsidRDefault="004A1099" w:rsidP="004A1099">
      <w:pPr>
        <w:spacing w:after="0" w:line="260" w:lineRule="exact"/>
        <w:ind w:right="73"/>
        <w:rPr>
          <w:rFonts w:ascii="Arial" w:hAnsi="Arial" w:cs="Arial"/>
          <w:sz w:val="20"/>
          <w:szCs w:val="20"/>
        </w:rPr>
      </w:pPr>
      <w:r w:rsidRPr="00BA6179">
        <w:rPr>
          <w:rFonts w:ascii="Arial" w:eastAsia="Times New Roman" w:hAnsi="Arial" w:cs="Arial"/>
          <w:sz w:val="20"/>
          <w:szCs w:val="20"/>
        </w:rPr>
        <w:t>The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GE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Subarea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provides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partial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fulfillment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of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the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United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States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History,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Constitution,</w:t>
      </w:r>
      <w:r w:rsidRPr="00BA6179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and</w:t>
      </w:r>
    </w:p>
    <w:p w14:paraId="725B0923" w14:textId="77777777" w:rsidR="004A1099" w:rsidRPr="00BA6179" w:rsidRDefault="004A1099" w:rsidP="004A1099">
      <w:pPr>
        <w:spacing w:line="260" w:lineRule="exact"/>
        <w:ind w:right="73"/>
        <w:jc w:val="both"/>
        <w:rPr>
          <w:rFonts w:ascii="Arial" w:eastAsia="Times New Roman" w:hAnsi="Arial" w:cs="Arial"/>
          <w:sz w:val="20"/>
          <w:szCs w:val="20"/>
        </w:rPr>
      </w:pPr>
      <w:r w:rsidRPr="00BA6179">
        <w:rPr>
          <w:rFonts w:ascii="Arial" w:eastAsia="Times New Roman" w:hAnsi="Arial" w:cs="Arial"/>
          <w:sz w:val="20"/>
          <w:szCs w:val="20"/>
        </w:rPr>
        <w:t>American</w:t>
      </w:r>
      <w:r w:rsidRPr="00BA6179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Ideals</w:t>
      </w:r>
      <w:r w:rsidRPr="00BA6179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A6179">
        <w:rPr>
          <w:rFonts w:ascii="Arial" w:eastAsia="Times New Roman" w:hAnsi="Arial" w:cs="Arial"/>
          <w:sz w:val="20"/>
          <w:szCs w:val="20"/>
        </w:rPr>
        <w:t>Requirement (see separate description of this requirement).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611"/>
        <w:gridCol w:w="3319"/>
      </w:tblGrid>
      <w:tr w:rsidR="004A1099" w:rsidRPr="00BA6179" w14:paraId="45B847F4" w14:textId="77777777" w:rsidTr="00905E81">
        <w:tc>
          <w:tcPr>
            <w:tcW w:w="3330" w:type="dxa"/>
            <w:vAlign w:val="center"/>
          </w:tcPr>
          <w:p w14:paraId="5AD62F1E" w14:textId="77777777" w:rsidR="004A1099" w:rsidRPr="00BA6179" w:rsidRDefault="004A1099" w:rsidP="00747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sz w:val="20"/>
                <w:szCs w:val="20"/>
              </w:rPr>
              <w:t>Rubric Question</w:t>
            </w:r>
          </w:p>
        </w:tc>
        <w:tc>
          <w:tcPr>
            <w:tcW w:w="3611" w:type="dxa"/>
            <w:vAlign w:val="center"/>
          </w:tcPr>
          <w:p w14:paraId="65DA83F0" w14:textId="77777777" w:rsidR="004A1099" w:rsidRPr="00BA6179" w:rsidRDefault="004A1099" w:rsidP="00747DD4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sz w:val="20"/>
                <w:szCs w:val="20"/>
              </w:rPr>
              <w:t>GE subareas or SLOs mapped</w:t>
            </w:r>
          </w:p>
        </w:tc>
        <w:tc>
          <w:tcPr>
            <w:tcW w:w="3319" w:type="dxa"/>
            <w:vAlign w:val="center"/>
          </w:tcPr>
          <w:p w14:paraId="0B047990" w14:textId="77777777" w:rsidR="004A1099" w:rsidRPr="00BA6179" w:rsidRDefault="004A1099" w:rsidP="00747DD4">
            <w:pPr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4A1099" w:rsidRPr="00BA6179" w14:paraId="76108F97" w14:textId="77777777" w:rsidTr="00905E81">
        <w:tc>
          <w:tcPr>
            <w:tcW w:w="3330" w:type="dxa"/>
          </w:tcPr>
          <w:p w14:paraId="49AD2FC9" w14:textId="77777777" w:rsidR="004A1099" w:rsidRPr="00BA6179" w:rsidRDefault="004A1099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sz w:val="20"/>
                <w:szCs w:val="20"/>
              </w:rPr>
              <w:t>Does the course meet the description of the GE Subarea?</w:t>
            </w:r>
          </w:p>
        </w:tc>
        <w:tc>
          <w:tcPr>
            <w:tcW w:w="3611" w:type="dxa"/>
          </w:tcPr>
          <w:p w14:paraId="140F0B30" w14:textId="12DF78D7" w:rsidR="004A1099" w:rsidRPr="00BA6179" w:rsidRDefault="00FB3166" w:rsidP="00747DD4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sz w:val="20"/>
                <w:szCs w:val="20"/>
              </w:rPr>
              <w:t>D1 - (see full description above)</w:t>
            </w:r>
          </w:p>
        </w:tc>
        <w:tc>
          <w:tcPr>
            <w:tcW w:w="3319" w:type="dxa"/>
          </w:tcPr>
          <w:p w14:paraId="202CE9C3" w14:textId="77777777" w:rsidR="004A1099" w:rsidRPr="00BA6179" w:rsidRDefault="004A1099" w:rsidP="00747DD4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99" w:rsidRPr="00BA6179" w14:paraId="6EC87919" w14:textId="77777777" w:rsidTr="00905E81">
        <w:trPr>
          <w:trHeight w:val="503"/>
        </w:trPr>
        <w:tc>
          <w:tcPr>
            <w:tcW w:w="3330" w:type="dxa"/>
            <w:vMerge w:val="restart"/>
          </w:tcPr>
          <w:p w14:paraId="74618512" w14:textId="77777777" w:rsidR="004A1099" w:rsidRPr="00BA6179" w:rsidRDefault="004A1099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color w:val="000000"/>
                <w:sz w:val="20"/>
                <w:szCs w:val="20"/>
              </w:rPr>
              <w:t>Does the course fully address the GE SLOs mapped to the subarea</w:t>
            </w:r>
            <w:r w:rsidRPr="00BA617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11" w:type="dxa"/>
          </w:tcPr>
          <w:p w14:paraId="5C3AEF0F" w14:textId="77777777" w:rsidR="004A1099" w:rsidRPr="00BA6179" w:rsidRDefault="004A1099" w:rsidP="00747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79">
              <w:rPr>
                <w:rFonts w:ascii="Arial" w:hAnsi="Arial" w:cs="Arial"/>
                <w:color w:val="000000"/>
                <w:sz w:val="20"/>
                <w:szCs w:val="20"/>
              </w:rPr>
              <w:t>1a – Write effectively</w:t>
            </w:r>
          </w:p>
        </w:tc>
        <w:tc>
          <w:tcPr>
            <w:tcW w:w="3319" w:type="dxa"/>
          </w:tcPr>
          <w:p w14:paraId="5BF20576" w14:textId="77777777" w:rsidR="004A1099" w:rsidRPr="00BA6179" w:rsidRDefault="004A1099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099" w:rsidRPr="00BA6179" w14:paraId="7EA447F7" w14:textId="77777777" w:rsidTr="00905E81">
        <w:trPr>
          <w:trHeight w:val="503"/>
        </w:trPr>
        <w:tc>
          <w:tcPr>
            <w:tcW w:w="3330" w:type="dxa"/>
            <w:vMerge/>
          </w:tcPr>
          <w:p w14:paraId="1BDAB03E" w14:textId="77777777" w:rsidR="004A1099" w:rsidRPr="00BA6179" w:rsidRDefault="004A1099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2FA7ED40" w14:textId="77777777" w:rsidR="004A1099" w:rsidRPr="00BA6179" w:rsidRDefault="004A1099" w:rsidP="00747DD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sz w:val="20"/>
                <w:szCs w:val="20"/>
              </w:rPr>
              <w:t>1b - Speak effectively to various audiences</w:t>
            </w:r>
          </w:p>
        </w:tc>
        <w:tc>
          <w:tcPr>
            <w:tcW w:w="3319" w:type="dxa"/>
          </w:tcPr>
          <w:p w14:paraId="584588F7" w14:textId="77777777" w:rsidR="004A1099" w:rsidRPr="00BA6179" w:rsidRDefault="004A1099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099" w:rsidRPr="00BA6179" w14:paraId="7859785A" w14:textId="77777777" w:rsidTr="00905E81">
        <w:trPr>
          <w:trHeight w:val="503"/>
        </w:trPr>
        <w:tc>
          <w:tcPr>
            <w:tcW w:w="3330" w:type="dxa"/>
            <w:vMerge/>
          </w:tcPr>
          <w:p w14:paraId="7F69BF92" w14:textId="77777777" w:rsidR="004A1099" w:rsidRPr="00BA6179" w:rsidRDefault="004A1099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16E73329" w14:textId="77777777" w:rsidR="004A1099" w:rsidRPr="00BA6179" w:rsidRDefault="004A1099" w:rsidP="00747DD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sz w:val="20"/>
                <w:szCs w:val="20"/>
              </w:rPr>
              <w:t>1c - Find, evaluate, use, and share information effectively and ethically</w:t>
            </w:r>
          </w:p>
        </w:tc>
        <w:tc>
          <w:tcPr>
            <w:tcW w:w="3319" w:type="dxa"/>
          </w:tcPr>
          <w:p w14:paraId="3EA26DC2" w14:textId="77777777" w:rsidR="004A1099" w:rsidRPr="00BA6179" w:rsidRDefault="004A1099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099" w:rsidRPr="00BA6179" w14:paraId="44429BE2" w14:textId="77777777" w:rsidTr="00905E81">
        <w:trPr>
          <w:trHeight w:val="503"/>
        </w:trPr>
        <w:tc>
          <w:tcPr>
            <w:tcW w:w="3330" w:type="dxa"/>
            <w:vMerge/>
          </w:tcPr>
          <w:p w14:paraId="1B6AFC79" w14:textId="77777777" w:rsidR="004A1099" w:rsidRPr="00BA6179" w:rsidRDefault="004A1099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72647775" w14:textId="77777777" w:rsidR="004A1099" w:rsidRPr="00BA6179" w:rsidRDefault="004A1099" w:rsidP="00747DD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color w:val="000000"/>
                <w:sz w:val="20"/>
                <w:szCs w:val="20"/>
              </w:rPr>
              <w:t xml:space="preserve">2b - </w:t>
            </w:r>
            <w:r w:rsidRPr="00BA6179">
              <w:rPr>
                <w:rFonts w:ascii="Arial" w:hAnsi="Arial" w:cs="Arial"/>
                <w:sz w:val="20"/>
                <w:szCs w:val="20"/>
              </w:rPr>
              <w:t>Analyze major literary, philosophical, historical or artistic works and explain their significance in society</w:t>
            </w:r>
          </w:p>
        </w:tc>
        <w:tc>
          <w:tcPr>
            <w:tcW w:w="3319" w:type="dxa"/>
          </w:tcPr>
          <w:p w14:paraId="1347CAFA" w14:textId="77777777" w:rsidR="004A1099" w:rsidRPr="00BA6179" w:rsidRDefault="004A1099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099" w:rsidRPr="00BA6179" w14:paraId="534A697F" w14:textId="77777777" w:rsidTr="00905E81">
        <w:trPr>
          <w:trHeight w:val="521"/>
        </w:trPr>
        <w:tc>
          <w:tcPr>
            <w:tcW w:w="3330" w:type="dxa"/>
            <w:vMerge/>
          </w:tcPr>
          <w:p w14:paraId="4A62F662" w14:textId="77777777" w:rsidR="004A1099" w:rsidRPr="00BA6179" w:rsidRDefault="004A1099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5192D9CE" w14:textId="77777777" w:rsidR="004A1099" w:rsidRPr="00BA6179" w:rsidRDefault="004A1099" w:rsidP="00747DD4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79">
              <w:rPr>
                <w:rFonts w:ascii="Arial" w:hAnsi="Arial" w:cs="Arial"/>
                <w:color w:val="000000"/>
                <w:sz w:val="20"/>
                <w:szCs w:val="20"/>
              </w:rPr>
              <w:t xml:space="preserve">2c - </w:t>
            </w:r>
            <w:r w:rsidRPr="00BA6179">
              <w:rPr>
                <w:rFonts w:ascii="Arial" w:hAnsi="Arial" w:cs="Arial"/>
                <w:sz w:val="20"/>
                <w:szCs w:val="20"/>
              </w:rPr>
              <w:t xml:space="preserve">Analyze concepts, research methods, and theories pertaining to the study of culture, economics, history, politics, or society </w:t>
            </w:r>
          </w:p>
        </w:tc>
        <w:tc>
          <w:tcPr>
            <w:tcW w:w="3319" w:type="dxa"/>
          </w:tcPr>
          <w:p w14:paraId="09BA8343" w14:textId="77777777" w:rsidR="004A1099" w:rsidRPr="00BA6179" w:rsidRDefault="004A1099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099" w:rsidRPr="00BA6179" w14:paraId="482BD62B" w14:textId="77777777" w:rsidTr="00905E81">
        <w:trPr>
          <w:trHeight w:val="458"/>
        </w:trPr>
        <w:tc>
          <w:tcPr>
            <w:tcW w:w="3330" w:type="dxa"/>
            <w:vMerge/>
          </w:tcPr>
          <w:p w14:paraId="68BE03E7" w14:textId="77777777" w:rsidR="004A1099" w:rsidRPr="00BA6179" w:rsidRDefault="004A1099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5CA89BCB" w14:textId="77777777" w:rsidR="004A1099" w:rsidRPr="00BA6179" w:rsidRDefault="004A1099" w:rsidP="00747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179">
              <w:rPr>
                <w:rFonts w:ascii="Arial" w:hAnsi="Arial" w:cs="Arial"/>
                <w:sz w:val="20"/>
                <w:szCs w:val="20"/>
              </w:rPr>
              <w:t>3a - Analyze the historical development of diverse cultures and the role they play in shaping core institutions and practices of individuals and societies</w:t>
            </w:r>
          </w:p>
        </w:tc>
        <w:tc>
          <w:tcPr>
            <w:tcW w:w="3319" w:type="dxa"/>
          </w:tcPr>
          <w:p w14:paraId="4B6DA3A5" w14:textId="77777777" w:rsidR="004A1099" w:rsidRPr="00BA6179" w:rsidRDefault="004A1099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099" w:rsidRPr="00BA6179" w14:paraId="67E2ABB9" w14:textId="77777777" w:rsidTr="00905E81">
        <w:tc>
          <w:tcPr>
            <w:tcW w:w="3330" w:type="dxa"/>
          </w:tcPr>
          <w:p w14:paraId="6F7960F1" w14:textId="77777777" w:rsidR="004A1099" w:rsidRPr="00BA6179" w:rsidRDefault="004A1099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sz w:val="20"/>
                <w:szCs w:val="20"/>
              </w:rPr>
              <w:t xml:space="preserve">Is there a meaningful writing component? </w:t>
            </w:r>
          </w:p>
        </w:tc>
        <w:tc>
          <w:tcPr>
            <w:tcW w:w="3611" w:type="dxa"/>
          </w:tcPr>
          <w:p w14:paraId="1E88E58E" w14:textId="77777777" w:rsidR="004A1099" w:rsidRPr="00BA6179" w:rsidRDefault="004A1099" w:rsidP="00747DD4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</w:tcPr>
          <w:p w14:paraId="04DB3090" w14:textId="77777777" w:rsidR="004A1099" w:rsidRPr="00BA6179" w:rsidRDefault="004A1099" w:rsidP="00747DD4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99" w:rsidRPr="00BA6179" w14:paraId="4B772E47" w14:textId="77777777" w:rsidTr="00905E81">
        <w:tc>
          <w:tcPr>
            <w:tcW w:w="3330" w:type="dxa"/>
          </w:tcPr>
          <w:p w14:paraId="7DE2C6DF" w14:textId="77777777" w:rsidR="004A1099" w:rsidRPr="00BA6179" w:rsidRDefault="004A1099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6179">
              <w:rPr>
                <w:rFonts w:ascii="Arial" w:hAnsi="Arial" w:cs="Arial"/>
                <w:sz w:val="20"/>
                <w:szCs w:val="20"/>
              </w:rPr>
              <w:t>Is the mapping of methods of evaluation to the GE SLOs reasonable</w:t>
            </w:r>
          </w:p>
        </w:tc>
        <w:tc>
          <w:tcPr>
            <w:tcW w:w="3611" w:type="dxa"/>
          </w:tcPr>
          <w:p w14:paraId="7FF46413" w14:textId="77777777" w:rsidR="004A1099" w:rsidRPr="00BA6179" w:rsidRDefault="004A1099" w:rsidP="00747DD4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</w:tcPr>
          <w:p w14:paraId="5DB031E6" w14:textId="77777777" w:rsidR="004A1099" w:rsidRPr="00BA6179" w:rsidRDefault="004A1099" w:rsidP="00747DD4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73EF2" w14:textId="77777777" w:rsidR="000B2FB1" w:rsidRDefault="000B2FB1">
      <w:pPr>
        <w:rPr>
          <w:rFonts w:ascii="Arial" w:hAnsi="Arial" w:cs="Arial"/>
          <w:sz w:val="20"/>
          <w:szCs w:val="20"/>
        </w:rPr>
      </w:pPr>
    </w:p>
    <w:p w14:paraId="3D228702" w14:textId="77777777" w:rsidR="009F1CB5" w:rsidRDefault="009F1CB5" w:rsidP="009F1CB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b/>
          <w:sz w:val="18"/>
          <w:szCs w:val="18"/>
        </w:rPr>
      </w:pPr>
      <w:r w:rsidRPr="00D942ED">
        <w:rPr>
          <w:rFonts w:ascii="Arial" w:eastAsiaTheme="minorEastAsia" w:hAnsi="Arial" w:cs="Calibri"/>
          <w:b/>
          <w:sz w:val="18"/>
          <w:szCs w:val="18"/>
        </w:rPr>
        <w:t>Review Result: A= Approve (No discussion at Senate), AF = Approved &amp; Forward to Senate, IC = Incomplete (return to originator), R = Reject (return to originator)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9F1CB5" w14:paraId="24C15366" w14:textId="77777777" w:rsidTr="00B32BE7">
        <w:tc>
          <w:tcPr>
            <w:tcW w:w="1192" w:type="dxa"/>
          </w:tcPr>
          <w:p w14:paraId="70A22BB8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AG (S)</w:t>
            </w:r>
          </w:p>
        </w:tc>
        <w:tc>
          <w:tcPr>
            <w:tcW w:w="1192" w:type="dxa"/>
          </w:tcPr>
          <w:p w14:paraId="18742370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CBA (S)</w:t>
            </w:r>
          </w:p>
        </w:tc>
        <w:tc>
          <w:tcPr>
            <w:tcW w:w="1192" w:type="dxa"/>
          </w:tcPr>
          <w:p w14:paraId="3A804140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CLASS (S)</w:t>
            </w:r>
          </w:p>
        </w:tc>
        <w:tc>
          <w:tcPr>
            <w:tcW w:w="1192" w:type="dxa"/>
          </w:tcPr>
          <w:p w14:paraId="65540B9D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CCHM (S)</w:t>
            </w:r>
          </w:p>
        </w:tc>
        <w:tc>
          <w:tcPr>
            <w:tcW w:w="1192" w:type="dxa"/>
          </w:tcPr>
          <w:p w14:paraId="644E7E4B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CEIS (S)</w:t>
            </w:r>
          </w:p>
        </w:tc>
        <w:tc>
          <w:tcPr>
            <w:tcW w:w="1192" w:type="dxa"/>
          </w:tcPr>
          <w:p w14:paraId="324FF18B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ENR (S)</w:t>
            </w:r>
          </w:p>
        </w:tc>
        <w:tc>
          <w:tcPr>
            <w:tcW w:w="1192" w:type="dxa"/>
          </w:tcPr>
          <w:p w14:paraId="3FF2235C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ENV(</w:t>
            </w:r>
            <w:proofErr w:type="gramEnd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S)</w:t>
            </w:r>
          </w:p>
        </w:tc>
        <w:tc>
          <w:tcPr>
            <w:tcW w:w="1192" w:type="dxa"/>
          </w:tcPr>
          <w:p w14:paraId="47434D4C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LIB (S)</w:t>
            </w:r>
          </w:p>
        </w:tc>
        <w:tc>
          <w:tcPr>
            <w:tcW w:w="1192" w:type="dxa"/>
          </w:tcPr>
          <w:p w14:paraId="7BF94462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SCI (S)</w:t>
            </w:r>
          </w:p>
        </w:tc>
      </w:tr>
      <w:tr w:rsidR="009F1CB5" w14:paraId="03B5775B" w14:textId="77777777" w:rsidTr="00B32BE7">
        <w:tc>
          <w:tcPr>
            <w:tcW w:w="1192" w:type="dxa"/>
          </w:tcPr>
          <w:p w14:paraId="27A923D5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1ED06990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C6E8238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76866E10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1E396635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1B12C59D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A33E104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734C2D24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4C6CC459" w14:textId="77777777" w:rsidR="009F1CB5" w:rsidRDefault="009F1CB5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</w:tr>
    </w:tbl>
    <w:p w14:paraId="63B09C8C" w14:textId="77777777" w:rsidR="009F1CB5" w:rsidRDefault="009F1CB5" w:rsidP="009F1CB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sz w:val="18"/>
          <w:szCs w:val="18"/>
        </w:rPr>
      </w:pPr>
      <w:r w:rsidRPr="00D942ED">
        <w:rPr>
          <w:rFonts w:ascii="Arial" w:eastAsiaTheme="minorEastAsia" w:hAnsi="Arial" w:cs="Times"/>
          <w:b/>
          <w:bCs/>
          <w:sz w:val="18"/>
          <w:szCs w:val="18"/>
        </w:rPr>
        <w:t xml:space="preserve">Expanded Course Outline Approval Checklist                     </w:t>
      </w:r>
      <w:r w:rsidRPr="00D942ED">
        <w:rPr>
          <w:rFonts w:ascii="Arial" w:eastAsiaTheme="minorEastAsia" w:hAnsi="Arial" w:cs="Calibri"/>
          <w:sz w:val="18"/>
          <w:szCs w:val="18"/>
        </w:rPr>
        <w:t>S = Subcommittee Committee Member</w:t>
      </w:r>
    </w:p>
    <w:p w14:paraId="3B1C0617" w14:textId="77777777" w:rsidR="009F1CB5" w:rsidRPr="00BA6179" w:rsidRDefault="009F1CB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F1CB5" w:rsidRPr="00BA6179" w:rsidSect="00905E81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6776"/>
    <w:multiLevelType w:val="hybridMultilevel"/>
    <w:tmpl w:val="EB4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99"/>
    <w:rsid w:val="000B2FB1"/>
    <w:rsid w:val="001F0414"/>
    <w:rsid w:val="004A1099"/>
    <w:rsid w:val="006C532B"/>
    <w:rsid w:val="008A1E6C"/>
    <w:rsid w:val="00905E81"/>
    <w:rsid w:val="009F1CB5"/>
    <w:rsid w:val="00BA6179"/>
    <w:rsid w:val="00BF287C"/>
    <w:rsid w:val="00C434BB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87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9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99"/>
    <w:pPr>
      <w:ind w:left="720"/>
      <w:contextualSpacing/>
    </w:pPr>
  </w:style>
  <w:style w:type="table" w:styleId="TableGrid">
    <w:name w:val="Table Grid"/>
    <w:basedOn w:val="TableNormal"/>
    <w:uiPriority w:val="59"/>
    <w:rsid w:val="004A109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A10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1099"/>
    <w:rPr>
      <w:rFonts w:ascii="Consolas" w:eastAsiaTheme="minorHAns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2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9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99"/>
    <w:pPr>
      <w:ind w:left="720"/>
      <w:contextualSpacing/>
    </w:pPr>
  </w:style>
  <w:style w:type="table" w:styleId="TableGrid">
    <w:name w:val="Table Grid"/>
    <w:basedOn w:val="TableNormal"/>
    <w:uiPriority w:val="59"/>
    <w:rsid w:val="004A109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A10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1099"/>
    <w:rPr>
      <w:rFonts w:ascii="Consolas" w:eastAsiaTheme="minorHAns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2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Macintosh Word</Application>
  <DocSecurity>0</DocSecurity>
  <Lines>10</Lines>
  <Paragraphs>2</Paragraphs>
  <ScaleCrop>false</ScaleCrop>
  <Company>Cal Poly Pomona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8</cp:revision>
  <cp:lastPrinted>2016-03-03T21:31:00Z</cp:lastPrinted>
  <dcterms:created xsi:type="dcterms:W3CDTF">2016-03-03T21:18:00Z</dcterms:created>
  <dcterms:modified xsi:type="dcterms:W3CDTF">2016-03-03T23:13:00Z</dcterms:modified>
</cp:coreProperties>
</file>