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Internal</w:t>
      </w:r>
      <w:r>
        <w:rPr>
          <w:spacing w:val="-7"/>
        </w:rPr>
        <w:t> </w:t>
      </w:r>
      <w:r>
        <w:rPr/>
        <w:t>Reviewer</w:t>
      </w:r>
      <w:r>
        <w:rPr>
          <w:spacing w:val="-7"/>
        </w:rPr>
        <w:t> </w:t>
      </w:r>
      <w:r>
        <w:rPr/>
        <w:t>Review</w:t>
      </w:r>
      <w:r>
        <w:rPr>
          <w:spacing w:val="-6"/>
        </w:rPr>
        <w:t> </w:t>
      </w:r>
      <w:r>
        <w:rPr/>
        <w:t>Report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PROGRAM</w:t>
      </w:r>
      <w:r>
        <w:rPr>
          <w:spacing w:val="-6"/>
        </w:rPr>
        <w:t> </w:t>
      </w:r>
      <w:r>
        <w:rPr/>
        <w:t>B.X. California State Polytechnic University, Pomona</w:t>
      </w:r>
    </w:p>
    <w:p>
      <w:pPr>
        <w:pStyle w:val="BodyText"/>
        <w:spacing w:before="4"/>
        <w:rPr>
          <w:b/>
        </w:rPr>
      </w:pPr>
    </w:p>
    <w:p>
      <w:pPr>
        <w:pStyle w:val="BodyText"/>
        <w:spacing w:line="259" w:lineRule="auto"/>
        <w:ind w:left="360" w:right="380"/>
      </w:pPr>
      <w:r>
        <w:rPr/>
        <w:t>The</w:t>
      </w:r>
      <w:r>
        <w:rPr>
          <w:spacing w:val="-3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internal</w:t>
      </w:r>
      <w:r>
        <w:rPr>
          <w:spacing w:val="-2"/>
        </w:rPr>
        <w:t> </w:t>
      </w:r>
      <w:r>
        <w:rPr/>
        <w:t>review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color w:val="000000"/>
          <w:highlight w:val="yellow"/>
        </w:rPr>
        <w:t>PROGRAM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B.X</w:t>
      </w:r>
      <w:r>
        <w:rPr>
          <w:color w:val="000000"/>
        </w:rPr>
        <w:t>.</w:t>
      </w:r>
      <w:r>
        <w:rPr>
          <w:color w:val="000000"/>
          <w:spacing w:val="-3"/>
        </w:rPr>
        <w:t> </w:t>
      </w:r>
      <w:r>
        <w:rPr>
          <w:color w:val="000000"/>
        </w:rPr>
        <w:t>is</w:t>
      </w:r>
      <w:r>
        <w:rPr>
          <w:color w:val="000000"/>
          <w:spacing w:val="-3"/>
        </w:rPr>
        <w:t> </w:t>
      </w:r>
      <w:r>
        <w:rPr>
          <w:color w:val="000000"/>
        </w:rPr>
        <w:t>to</w:t>
      </w:r>
      <w:r>
        <w:rPr>
          <w:color w:val="000000"/>
          <w:spacing w:val="-3"/>
        </w:rPr>
        <w:t> </w:t>
      </w:r>
      <w:r>
        <w:rPr>
          <w:color w:val="000000"/>
        </w:rPr>
        <w:t>provide</w:t>
      </w:r>
      <w:r>
        <w:rPr>
          <w:color w:val="000000"/>
          <w:spacing w:val="-3"/>
        </w:rPr>
        <w:t> </w:t>
      </w:r>
      <w:r>
        <w:rPr>
          <w:color w:val="000000"/>
        </w:rPr>
        <w:t>an</w:t>
      </w:r>
      <w:r>
        <w:rPr>
          <w:color w:val="000000"/>
          <w:spacing w:val="-3"/>
        </w:rPr>
        <w:t> </w:t>
      </w:r>
      <w:r>
        <w:rPr>
          <w:color w:val="000000"/>
        </w:rPr>
        <w:t>unbiased</w:t>
      </w:r>
      <w:r>
        <w:rPr>
          <w:color w:val="000000"/>
          <w:spacing w:val="-1"/>
        </w:rPr>
        <w:t> </w:t>
      </w:r>
      <w:r>
        <w:rPr>
          <w:color w:val="000000"/>
        </w:rPr>
        <w:t>examination</w:t>
      </w:r>
      <w:r>
        <w:rPr>
          <w:color w:val="000000"/>
          <w:spacing w:val="-3"/>
        </w:rPr>
        <w:t> </w:t>
      </w:r>
      <w:r>
        <w:rPr>
          <w:color w:val="000000"/>
        </w:rPr>
        <w:t>of</w:t>
      </w:r>
      <w:r>
        <w:rPr>
          <w:color w:val="000000"/>
          <w:spacing w:val="-3"/>
        </w:rPr>
        <w:t> </w:t>
      </w:r>
      <w:r>
        <w:rPr>
          <w:color w:val="000000"/>
        </w:rPr>
        <w:t>the quality of education and service in the program, and to identify opportunities for improvement and growth.</w:t>
      </w:r>
      <w:r>
        <w:rPr>
          <w:color w:val="000000"/>
          <w:spacing w:val="40"/>
        </w:rPr>
        <w:t> </w:t>
      </w:r>
      <w:r>
        <w:rPr>
          <w:color w:val="000000"/>
        </w:rPr>
        <w:t>After carefully reviewing the program’s Self Study, we took part in an internal visit on </w:t>
      </w:r>
      <w:r>
        <w:rPr>
          <w:color w:val="000000"/>
          <w:highlight w:val="yellow"/>
        </w:rPr>
        <w:t>DATE</w:t>
      </w:r>
      <w:r>
        <w:rPr>
          <w:color w:val="000000"/>
        </w:rPr>
        <w:t> with the </w:t>
      </w:r>
      <w:r>
        <w:rPr>
          <w:color w:val="000000"/>
          <w:highlight w:val="yellow"/>
        </w:rPr>
        <w:t>NAME</w:t>
      </w:r>
      <w:r>
        <w:rPr>
          <w:color w:val="000000"/>
        </w:rPr>
        <w:t> Department to review.</w:t>
      </w:r>
      <w:r>
        <w:rPr>
          <w:color w:val="000000"/>
          <w:spacing w:val="40"/>
        </w:rPr>
        <w:t> </w:t>
      </w:r>
      <w:r>
        <w:rPr>
          <w:color w:val="000000"/>
        </w:rPr>
        <w:t>This report is divided into sections based on the lines of inquiry and highlights the strengths, challenges, and recommendations.</w:t>
      </w:r>
    </w:p>
    <w:p>
      <w:pPr>
        <w:pStyle w:val="BodyText"/>
        <w:spacing w:before="10"/>
        <w:rPr>
          <w:sz w:val="13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1771"/>
        <w:gridCol w:w="7195"/>
      </w:tblGrid>
      <w:tr>
        <w:trPr>
          <w:trHeight w:val="1439" w:hRule="atLeast"/>
        </w:trPr>
        <w:tc>
          <w:tcPr>
            <w:tcW w:w="480" w:type="dxa"/>
            <w:vMerge w:val="restart"/>
            <w:shd w:val="clear" w:color="auto" w:fill="E2EFD9"/>
            <w:textDirection w:val="btLr"/>
          </w:tcPr>
          <w:p>
            <w:pPr>
              <w:pStyle w:val="TableParagraph"/>
              <w:spacing w:before="106"/>
              <w:ind w:left="776"/>
              <w:rPr>
                <w:b/>
                <w:sz w:val="22"/>
              </w:rPr>
            </w:pPr>
            <w:r>
              <w:rPr>
                <w:b/>
                <w:sz w:val="22"/>
              </w:rPr>
              <w:t>Inclusive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Polytechnic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Identity</w:t>
            </w:r>
          </w:p>
        </w:tc>
        <w:tc>
          <w:tcPr>
            <w:tcW w:w="1771" w:type="dxa"/>
          </w:tcPr>
          <w:p>
            <w:pPr>
              <w:pStyle w:val="TableParagraph"/>
              <w:spacing w:line="249" w:lineRule="exact" w:before="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Strengths</w:t>
            </w:r>
          </w:p>
        </w:tc>
        <w:tc>
          <w:tcPr>
            <w:tcW w:w="7195" w:type="dxa"/>
          </w:tcPr>
          <w:p>
            <w:pPr>
              <w:pStyle w:val="TableParagrap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w w:val="130"/>
                <w:sz w:val="22"/>
              </w:rPr>
              <w:t>•</w:t>
            </w:r>
          </w:p>
        </w:tc>
      </w:tr>
      <w:tr>
        <w:trPr>
          <w:trHeight w:val="1439" w:hRule="atLeast"/>
        </w:trPr>
        <w:tc>
          <w:tcPr>
            <w:tcW w:w="480" w:type="dxa"/>
            <w:vMerge/>
            <w:tcBorders>
              <w:top w:val="nil"/>
            </w:tcBorders>
            <w:shd w:val="clear" w:color="auto" w:fill="E2EF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line="249" w:lineRule="exact" w:before="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Challenges</w:t>
            </w:r>
          </w:p>
        </w:tc>
        <w:tc>
          <w:tcPr>
            <w:tcW w:w="7195" w:type="dxa"/>
          </w:tcPr>
          <w:p>
            <w:pPr>
              <w:pStyle w:val="TableParagrap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w w:val="130"/>
                <w:sz w:val="22"/>
              </w:rPr>
              <w:t>•</w:t>
            </w:r>
          </w:p>
        </w:tc>
      </w:tr>
      <w:tr>
        <w:trPr>
          <w:trHeight w:val="1439" w:hRule="atLeast"/>
        </w:trPr>
        <w:tc>
          <w:tcPr>
            <w:tcW w:w="480" w:type="dxa"/>
            <w:vMerge/>
            <w:tcBorders>
              <w:top w:val="nil"/>
            </w:tcBorders>
            <w:shd w:val="clear" w:color="auto" w:fill="E2EF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Recommendation</w:t>
            </w:r>
          </w:p>
        </w:tc>
        <w:tc>
          <w:tcPr>
            <w:tcW w:w="7195" w:type="dxa"/>
          </w:tcPr>
          <w:p>
            <w:pPr>
              <w:pStyle w:val="TableParagrap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w w:val="130"/>
                <w:sz w:val="22"/>
              </w:rPr>
              <w:t>•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5"/>
        <w:rPr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1771"/>
        <w:gridCol w:w="7195"/>
      </w:tblGrid>
      <w:tr>
        <w:trPr>
          <w:trHeight w:val="1439" w:hRule="atLeast"/>
        </w:trPr>
        <w:tc>
          <w:tcPr>
            <w:tcW w:w="480" w:type="dxa"/>
            <w:vMerge w:val="restart"/>
            <w:shd w:val="clear" w:color="auto" w:fill="FFF2CC"/>
            <w:textDirection w:val="btLr"/>
          </w:tcPr>
          <w:p>
            <w:pPr>
              <w:pStyle w:val="TableParagraph"/>
              <w:spacing w:before="106"/>
              <w:ind w:left="266"/>
              <w:rPr>
                <w:b/>
                <w:sz w:val="22"/>
              </w:rPr>
            </w:pPr>
            <w:r>
              <w:rPr>
                <w:b/>
                <w:sz w:val="22"/>
              </w:rPr>
              <w:t>Department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Structure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Organization</w:t>
            </w:r>
          </w:p>
        </w:tc>
        <w:tc>
          <w:tcPr>
            <w:tcW w:w="1771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Strengths</w:t>
            </w:r>
          </w:p>
        </w:tc>
        <w:tc>
          <w:tcPr>
            <w:tcW w:w="7195" w:type="dxa"/>
          </w:tcPr>
          <w:p>
            <w:pPr>
              <w:pStyle w:val="TableParagrap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w w:val="130"/>
                <w:sz w:val="22"/>
              </w:rPr>
              <w:t>•</w:t>
            </w:r>
          </w:p>
        </w:tc>
      </w:tr>
      <w:tr>
        <w:trPr>
          <w:trHeight w:val="1444" w:hRule="atLeast"/>
        </w:trPr>
        <w:tc>
          <w:tcPr>
            <w:tcW w:w="480" w:type="dxa"/>
            <w:vMerge/>
            <w:tcBorders>
              <w:top w:val="nil"/>
            </w:tcBorders>
            <w:shd w:val="clear" w:color="auto" w:fill="FFF2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Challenges</w:t>
            </w:r>
          </w:p>
        </w:tc>
        <w:tc>
          <w:tcPr>
            <w:tcW w:w="7195" w:type="dxa"/>
          </w:tcPr>
          <w:p>
            <w:pPr>
              <w:pStyle w:val="TableParagraph"/>
              <w:spacing w:before="1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w w:val="130"/>
                <w:sz w:val="22"/>
              </w:rPr>
              <w:t>•</w:t>
            </w:r>
          </w:p>
        </w:tc>
      </w:tr>
      <w:tr>
        <w:trPr>
          <w:trHeight w:val="1439" w:hRule="atLeast"/>
        </w:trPr>
        <w:tc>
          <w:tcPr>
            <w:tcW w:w="480" w:type="dxa"/>
            <w:vMerge/>
            <w:tcBorders>
              <w:top w:val="nil"/>
            </w:tcBorders>
            <w:shd w:val="clear" w:color="auto" w:fill="FFF2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line="249" w:lineRule="exact" w:before="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Recommendation</w:t>
            </w:r>
          </w:p>
        </w:tc>
        <w:tc>
          <w:tcPr>
            <w:tcW w:w="7195" w:type="dxa"/>
          </w:tcPr>
          <w:p>
            <w:pPr>
              <w:pStyle w:val="TableParagrap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w w:val="130"/>
                <w:sz w:val="22"/>
              </w:rPr>
              <w:t>•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896111</wp:posOffset>
                </wp:positionH>
                <wp:positionV relativeFrom="paragraph">
                  <wp:posOffset>231127</wp:posOffset>
                </wp:positionV>
                <wp:extent cx="5980430" cy="63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0176" y="6096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8.199024pt;width:470.88pt;height:.48pt;mso-position-horizontal-relative:page;mso-position-vertical-relative:paragraph;z-index:-15728640;mso-wrap-distance-left:0;mso-wrap-distance-right:0" id="docshape2" filled="true" fillcolor="#d9d9d9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695" w:top="660" w:bottom="880" w:left="1080" w:right="1080"/>
          <w:pgNumType w:start="1"/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1771"/>
        <w:gridCol w:w="7195"/>
      </w:tblGrid>
      <w:tr>
        <w:trPr>
          <w:trHeight w:val="1439" w:hRule="atLeast"/>
        </w:trPr>
        <w:tc>
          <w:tcPr>
            <w:tcW w:w="480" w:type="dxa"/>
            <w:vMerge w:val="restart"/>
            <w:shd w:val="clear" w:color="auto" w:fill="D9E2F3"/>
            <w:textDirection w:val="btLr"/>
          </w:tcPr>
          <w:p>
            <w:pPr>
              <w:pStyle w:val="TableParagraph"/>
              <w:spacing w:before="106"/>
              <w:ind w:lef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</w:t>
            </w:r>
          </w:p>
        </w:tc>
        <w:tc>
          <w:tcPr>
            <w:tcW w:w="1771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Strengths</w:t>
            </w:r>
          </w:p>
        </w:tc>
        <w:tc>
          <w:tcPr>
            <w:tcW w:w="7195" w:type="dxa"/>
          </w:tcPr>
          <w:p>
            <w:pPr>
              <w:pStyle w:val="TableParagrap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w w:val="130"/>
                <w:sz w:val="22"/>
              </w:rPr>
              <w:t>•</w:t>
            </w:r>
          </w:p>
        </w:tc>
      </w:tr>
      <w:tr>
        <w:trPr>
          <w:trHeight w:val="1439" w:hRule="atLeast"/>
        </w:trPr>
        <w:tc>
          <w:tcPr>
            <w:tcW w:w="480" w:type="dxa"/>
            <w:vMerge/>
            <w:tcBorders>
              <w:top w:val="nil"/>
            </w:tcBorders>
            <w:shd w:val="clear" w:color="auto" w:fill="D9E2F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Challenges</w:t>
            </w:r>
          </w:p>
        </w:tc>
        <w:tc>
          <w:tcPr>
            <w:tcW w:w="7195" w:type="dxa"/>
          </w:tcPr>
          <w:p>
            <w:pPr>
              <w:pStyle w:val="TableParagrap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w w:val="130"/>
                <w:sz w:val="22"/>
              </w:rPr>
              <w:t>•</w:t>
            </w:r>
          </w:p>
        </w:tc>
      </w:tr>
      <w:tr>
        <w:trPr>
          <w:trHeight w:val="1439" w:hRule="atLeast"/>
        </w:trPr>
        <w:tc>
          <w:tcPr>
            <w:tcW w:w="480" w:type="dxa"/>
            <w:vMerge/>
            <w:tcBorders>
              <w:top w:val="nil"/>
            </w:tcBorders>
            <w:shd w:val="clear" w:color="auto" w:fill="D9E2F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Recommendation</w:t>
            </w:r>
          </w:p>
        </w:tc>
        <w:tc>
          <w:tcPr>
            <w:tcW w:w="7195" w:type="dxa"/>
          </w:tcPr>
          <w:p>
            <w:pPr>
              <w:pStyle w:val="TableParagrap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w w:val="130"/>
                <w:sz w:val="22"/>
              </w:rPr>
              <w:t>•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3"/>
        <w:rPr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1771"/>
        <w:gridCol w:w="7195"/>
      </w:tblGrid>
      <w:tr>
        <w:trPr>
          <w:trHeight w:val="1439" w:hRule="atLeast"/>
        </w:trPr>
        <w:tc>
          <w:tcPr>
            <w:tcW w:w="480" w:type="dxa"/>
            <w:vMerge w:val="restart"/>
            <w:shd w:val="clear" w:color="auto" w:fill="D9E2F3"/>
            <w:textDirection w:val="btLr"/>
          </w:tcPr>
          <w:p>
            <w:pPr>
              <w:pStyle w:val="TableParagraph"/>
              <w:spacing w:before="106"/>
              <w:ind w:left="0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GI</w:t>
            </w:r>
            <w:r>
              <w:rPr>
                <w:b/>
                <w:spacing w:val="-4"/>
                <w:sz w:val="22"/>
              </w:rPr>
              <w:t> 2025</w:t>
            </w:r>
          </w:p>
        </w:tc>
        <w:tc>
          <w:tcPr>
            <w:tcW w:w="1771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Strengths</w:t>
            </w:r>
          </w:p>
        </w:tc>
        <w:tc>
          <w:tcPr>
            <w:tcW w:w="7195" w:type="dxa"/>
          </w:tcPr>
          <w:p>
            <w:pPr>
              <w:pStyle w:val="TableParagrap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w w:val="130"/>
                <w:sz w:val="22"/>
              </w:rPr>
              <w:t>•</w:t>
            </w:r>
          </w:p>
        </w:tc>
      </w:tr>
      <w:tr>
        <w:trPr>
          <w:trHeight w:val="1439" w:hRule="atLeast"/>
        </w:trPr>
        <w:tc>
          <w:tcPr>
            <w:tcW w:w="480" w:type="dxa"/>
            <w:vMerge/>
            <w:tcBorders>
              <w:top w:val="nil"/>
            </w:tcBorders>
            <w:shd w:val="clear" w:color="auto" w:fill="D9E2F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Challenges</w:t>
            </w:r>
          </w:p>
        </w:tc>
        <w:tc>
          <w:tcPr>
            <w:tcW w:w="7195" w:type="dxa"/>
          </w:tcPr>
          <w:p>
            <w:pPr>
              <w:pStyle w:val="TableParagrap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w w:val="130"/>
                <w:sz w:val="22"/>
              </w:rPr>
              <w:t>•</w:t>
            </w:r>
          </w:p>
        </w:tc>
      </w:tr>
      <w:tr>
        <w:trPr>
          <w:trHeight w:val="1444" w:hRule="atLeast"/>
        </w:trPr>
        <w:tc>
          <w:tcPr>
            <w:tcW w:w="480" w:type="dxa"/>
            <w:vMerge/>
            <w:tcBorders>
              <w:top w:val="nil"/>
            </w:tcBorders>
            <w:shd w:val="clear" w:color="auto" w:fill="D9E2F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Recommendation</w:t>
            </w:r>
          </w:p>
        </w:tc>
        <w:tc>
          <w:tcPr>
            <w:tcW w:w="7195" w:type="dxa"/>
          </w:tcPr>
          <w:p>
            <w:pPr>
              <w:pStyle w:val="TableParagraph"/>
              <w:spacing w:before="1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w w:val="130"/>
                <w:sz w:val="22"/>
              </w:rPr>
              <w:t>•</w:t>
            </w:r>
          </w:p>
        </w:tc>
      </w:tr>
    </w:tbl>
    <w:p>
      <w:pPr>
        <w:pStyle w:val="TableParagraph"/>
        <w:spacing w:after="0"/>
        <w:rPr>
          <w:rFonts w:ascii="Arial" w:hAnsi="Arial"/>
          <w:sz w:val="22"/>
        </w:rPr>
        <w:sectPr>
          <w:footerReference w:type="default" r:id="rId6"/>
          <w:pgSz w:w="12240" w:h="15840"/>
          <w:pgMar w:header="0" w:footer="978" w:top="1420" w:bottom="1160" w:left="1080" w:right="1080"/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1771"/>
        <w:gridCol w:w="7195"/>
      </w:tblGrid>
      <w:tr>
        <w:trPr>
          <w:trHeight w:val="1439" w:hRule="atLeast"/>
        </w:trPr>
        <w:tc>
          <w:tcPr>
            <w:tcW w:w="480" w:type="dxa"/>
            <w:vMerge w:val="restart"/>
            <w:shd w:val="clear" w:color="auto" w:fill="E2EFD9"/>
            <w:textDirection w:val="btLr"/>
          </w:tcPr>
          <w:p>
            <w:pPr>
              <w:pStyle w:val="TableParagraph"/>
              <w:spacing w:before="106"/>
              <w:ind w:lef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Technology</w:t>
            </w:r>
          </w:p>
        </w:tc>
        <w:tc>
          <w:tcPr>
            <w:tcW w:w="1771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Strengths</w:t>
            </w:r>
          </w:p>
        </w:tc>
        <w:tc>
          <w:tcPr>
            <w:tcW w:w="7195" w:type="dxa"/>
          </w:tcPr>
          <w:p>
            <w:pPr>
              <w:pStyle w:val="TableParagrap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w w:val="130"/>
                <w:sz w:val="22"/>
              </w:rPr>
              <w:t>•</w:t>
            </w:r>
          </w:p>
        </w:tc>
      </w:tr>
      <w:tr>
        <w:trPr>
          <w:trHeight w:val="1439" w:hRule="atLeast"/>
        </w:trPr>
        <w:tc>
          <w:tcPr>
            <w:tcW w:w="480" w:type="dxa"/>
            <w:vMerge/>
            <w:tcBorders>
              <w:top w:val="nil"/>
            </w:tcBorders>
            <w:shd w:val="clear" w:color="auto" w:fill="E2EF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Challenges</w:t>
            </w:r>
          </w:p>
        </w:tc>
        <w:tc>
          <w:tcPr>
            <w:tcW w:w="7195" w:type="dxa"/>
          </w:tcPr>
          <w:p>
            <w:pPr>
              <w:pStyle w:val="TableParagrap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w w:val="130"/>
                <w:sz w:val="22"/>
              </w:rPr>
              <w:t>•</w:t>
            </w:r>
          </w:p>
        </w:tc>
      </w:tr>
      <w:tr>
        <w:trPr>
          <w:trHeight w:val="1439" w:hRule="atLeast"/>
        </w:trPr>
        <w:tc>
          <w:tcPr>
            <w:tcW w:w="480" w:type="dxa"/>
            <w:vMerge/>
            <w:tcBorders>
              <w:top w:val="nil"/>
            </w:tcBorders>
            <w:shd w:val="clear" w:color="auto" w:fill="E2EF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Recommendation</w:t>
            </w:r>
          </w:p>
        </w:tc>
        <w:tc>
          <w:tcPr>
            <w:tcW w:w="7195" w:type="dxa"/>
          </w:tcPr>
          <w:p>
            <w:pPr>
              <w:pStyle w:val="TableParagrap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w w:val="130"/>
                <w:sz w:val="22"/>
              </w:rPr>
              <w:t>•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9" w:after="1"/>
        <w:rPr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1858"/>
        <w:gridCol w:w="7109"/>
      </w:tblGrid>
      <w:tr>
        <w:trPr>
          <w:trHeight w:val="1439" w:hRule="atLeast"/>
        </w:trPr>
        <w:tc>
          <w:tcPr>
            <w:tcW w:w="480" w:type="dxa"/>
            <w:vMerge w:val="restart"/>
            <w:shd w:val="clear" w:color="auto" w:fill="FFF2CC"/>
            <w:textDirection w:val="btLr"/>
          </w:tcPr>
          <w:p>
            <w:pPr>
              <w:pStyle w:val="TableParagraph"/>
              <w:spacing w:before="106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Support</w:t>
            </w:r>
          </w:p>
        </w:tc>
        <w:tc>
          <w:tcPr>
            <w:tcW w:w="1858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Strengths</w:t>
            </w:r>
          </w:p>
        </w:tc>
        <w:tc>
          <w:tcPr>
            <w:tcW w:w="7109" w:type="dxa"/>
          </w:tcPr>
          <w:p>
            <w:pPr>
              <w:pStyle w:val="TableParagrap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w w:val="130"/>
                <w:sz w:val="22"/>
              </w:rPr>
              <w:t>•</w:t>
            </w:r>
          </w:p>
        </w:tc>
      </w:tr>
      <w:tr>
        <w:trPr>
          <w:trHeight w:val="1439" w:hRule="atLeast"/>
        </w:trPr>
        <w:tc>
          <w:tcPr>
            <w:tcW w:w="480" w:type="dxa"/>
            <w:vMerge/>
            <w:tcBorders>
              <w:top w:val="nil"/>
            </w:tcBorders>
            <w:shd w:val="clear" w:color="auto" w:fill="FFF2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Challenges</w:t>
            </w:r>
          </w:p>
        </w:tc>
        <w:tc>
          <w:tcPr>
            <w:tcW w:w="7109" w:type="dxa"/>
          </w:tcPr>
          <w:p>
            <w:pPr>
              <w:pStyle w:val="TableParagrap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w w:val="130"/>
                <w:sz w:val="22"/>
              </w:rPr>
              <w:t>•</w:t>
            </w:r>
          </w:p>
        </w:tc>
      </w:tr>
      <w:tr>
        <w:trPr>
          <w:trHeight w:val="1439" w:hRule="atLeast"/>
        </w:trPr>
        <w:tc>
          <w:tcPr>
            <w:tcW w:w="480" w:type="dxa"/>
            <w:vMerge/>
            <w:tcBorders>
              <w:top w:val="nil"/>
            </w:tcBorders>
            <w:shd w:val="clear" w:color="auto" w:fill="FFF2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Recommendations</w:t>
            </w:r>
          </w:p>
        </w:tc>
        <w:tc>
          <w:tcPr>
            <w:tcW w:w="7109" w:type="dxa"/>
          </w:tcPr>
          <w:p>
            <w:pPr>
              <w:pStyle w:val="TableParagrap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w w:val="130"/>
                <w:sz w:val="22"/>
              </w:rPr>
              <w:t>•</w:t>
            </w:r>
          </w:p>
        </w:tc>
      </w:tr>
    </w:tbl>
    <w:p>
      <w:pPr>
        <w:pStyle w:val="BodyText"/>
        <w:spacing w:before="264"/>
        <w:rPr>
          <w:sz w:val="24"/>
        </w:rPr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Summary</w:t>
      </w:r>
    </w:p>
    <w:p>
      <w:pPr>
        <w:pStyle w:val="BodyText"/>
        <w:spacing w:before="158"/>
        <w:rPr>
          <w:b/>
          <w:sz w:val="24"/>
        </w:rPr>
      </w:pPr>
    </w:p>
    <w:p>
      <w:pPr>
        <w:pStyle w:val="BodyText"/>
        <w:spacing w:line="259" w:lineRule="auto"/>
        <w:ind w:left="360" w:right="683"/>
      </w:pPr>
      <w:r>
        <w:rPr/>
        <w:t>&lt;Short</w:t>
      </w:r>
      <w:r>
        <w:rPr>
          <w:spacing w:val="-4"/>
        </w:rPr>
        <w:t> </w:t>
      </w:r>
      <w:r>
        <w:rPr/>
        <w:t>paragraph</w:t>
      </w:r>
      <w:r>
        <w:rPr>
          <w:spacing w:val="-4"/>
        </w:rPr>
        <w:t> </w:t>
      </w:r>
      <w:r>
        <w:rPr/>
        <w:t>providing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overall</w:t>
      </w:r>
      <w:r>
        <w:rPr>
          <w:spacing w:val="-4"/>
        </w:rPr>
        <w:t> </w:t>
      </w:r>
      <w:r>
        <w:rPr/>
        <w:t>summary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would</w:t>
      </w:r>
      <w:r>
        <w:rPr>
          <w:spacing w:val="-4"/>
        </w:rPr>
        <w:t> </w:t>
      </w:r>
      <w:r>
        <w:rPr/>
        <w:t>help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understand</w:t>
      </w:r>
      <w:r>
        <w:rPr>
          <w:spacing w:val="-4"/>
        </w:rPr>
        <w:t> </w:t>
      </w:r>
      <w:r>
        <w:rPr/>
        <w:t>the institutional barriers that the program may be facing.&gt;</w:t>
      </w:r>
    </w:p>
    <w:p>
      <w:pPr>
        <w:pStyle w:val="BodyText"/>
        <w:spacing w:after="0" w:line="259" w:lineRule="auto"/>
        <w:sectPr>
          <w:pgSz w:w="12240" w:h="15840"/>
          <w:pgMar w:header="0" w:footer="978" w:top="1420" w:bottom="1160" w:left="1080" w:right="1080"/>
        </w:sectPr>
      </w:pPr>
    </w:p>
    <w:p>
      <w:pPr>
        <w:pStyle w:val="BodyText"/>
        <w:spacing w:before="81"/>
        <w:ind w:left="360"/>
      </w:pPr>
      <w:r>
        <w:rPr>
          <w:spacing w:val="-2"/>
        </w:rPr>
        <w:t>Sincerely,</w:t>
      </w:r>
    </w:p>
    <w:p>
      <w:pPr>
        <w:pStyle w:val="BodyText"/>
        <w:tabs>
          <w:tab w:pos="1799" w:val="left" w:leader="none"/>
          <w:tab w:pos="4659" w:val="left" w:leader="none"/>
          <w:tab w:pos="9193" w:val="left" w:leader="none"/>
        </w:tabs>
        <w:spacing w:before="179"/>
        <w:ind w:left="360"/>
      </w:pPr>
      <w:r>
        <w:rPr/>
        <w:t>Reviewer</w:t>
      </w:r>
      <w:r>
        <w:rPr>
          <w:spacing w:val="-8"/>
        </w:rPr>
        <w:t> </w:t>
      </w:r>
      <w:r>
        <w:rPr>
          <w:spacing w:val="-5"/>
        </w:rPr>
        <w:t>1:</w:t>
      </w:r>
      <w:r>
        <w:rPr/>
        <w:tab/>
      </w:r>
      <w:r>
        <w:rPr>
          <w:u w:val="single"/>
        </w:rPr>
        <w:tab/>
      </w:r>
      <w:r>
        <w:rPr>
          <w:spacing w:val="-28"/>
        </w:rPr>
        <w:t> </w:t>
      </w:r>
      <w:r>
        <w:rPr/>
        <w:t>Signature/Date: </w:t>
      </w:r>
      <w:r>
        <w:rPr>
          <w:u w:val="single"/>
        </w:rPr>
        <w:tab/>
      </w:r>
    </w:p>
    <w:p>
      <w:pPr>
        <w:pStyle w:val="BodyText"/>
        <w:tabs>
          <w:tab w:pos="1799" w:val="left" w:leader="none"/>
          <w:tab w:pos="4659" w:val="left" w:leader="none"/>
          <w:tab w:pos="9250" w:val="left" w:leader="none"/>
        </w:tabs>
        <w:spacing w:before="179"/>
        <w:ind w:left="360"/>
      </w:pPr>
      <w:r>
        <w:rPr/>
        <w:t>Reviewer</w:t>
      </w:r>
      <w:r>
        <w:rPr>
          <w:spacing w:val="-8"/>
        </w:rPr>
        <w:t> </w:t>
      </w:r>
      <w:r>
        <w:rPr>
          <w:spacing w:val="-5"/>
        </w:rPr>
        <w:t>2:</w:t>
      </w:r>
      <w:r>
        <w:rPr/>
        <w:tab/>
      </w:r>
      <w:r>
        <w:rPr>
          <w:u w:val="single"/>
        </w:rPr>
        <w:tab/>
      </w:r>
      <w:r>
        <w:rPr>
          <w:spacing w:val="-23"/>
        </w:rPr>
        <w:t> </w:t>
      </w:r>
      <w:r>
        <w:rPr/>
        <w:t>Signature/Date:</w:t>
      </w:r>
      <w:r>
        <w:rPr>
          <w:spacing w:val="54"/>
        </w:rPr>
        <w:t> </w:t>
      </w:r>
      <w:r>
        <w:rPr>
          <w:u w:val="single"/>
        </w:rPr>
        <w:tab/>
      </w:r>
    </w:p>
    <w:sectPr>
      <w:pgSz w:w="12240" w:h="15840"/>
      <w:pgMar w:header="0" w:footer="978" w:top="1360" w:bottom="116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2368">
              <wp:simplePos x="0" y="0"/>
              <wp:positionH relativeFrom="page">
                <wp:posOffset>6228277</wp:posOffset>
              </wp:positionH>
              <wp:positionV relativeFrom="page">
                <wp:posOffset>9271534</wp:posOffset>
              </wp:positionV>
              <wp:extent cx="642620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26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60"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|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color w:val="7F7F7F"/>
                            </w:rPr>
                            <w:t>P</w:t>
                          </w:r>
                          <w:r>
                            <w:rPr>
                              <w:color w:val="7F7F7F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7F7F7F"/>
                            </w:rPr>
                            <w:t>a</w:t>
                          </w:r>
                          <w:r>
                            <w:rPr>
                              <w:color w:val="7F7F7F"/>
                              <w:spacing w:val="2"/>
                            </w:rPr>
                            <w:t> </w:t>
                          </w:r>
                          <w:r>
                            <w:rPr>
                              <w:color w:val="7F7F7F"/>
                            </w:rPr>
                            <w:t>g</w:t>
                          </w:r>
                          <w:r>
                            <w:rPr>
                              <w:color w:val="7F7F7F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10"/>
                            </w:rPr>
                            <w:t>e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0.415527pt;margin-top:730.042114pt;width:50.6pt;height:14.25pt;mso-position-horizontal-relative:page;mso-position-vertical-relative:page;z-index:-1583411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60"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|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color w:val="7F7F7F"/>
                      </w:rPr>
                      <w:t>P</w:t>
                    </w:r>
                    <w:r>
                      <w:rPr>
                        <w:color w:val="7F7F7F"/>
                        <w:spacing w:val="3"/>
                      </w:rPr>
                      <w:t> </w:t>
                    </w:r>
                    <w:r>
                      <w:rPr>
                        <w:color w:val="7F7F7F"/>
                      </w:rPr>
                      <w:t>a</w:t>
                    </w:r>
                    <w:r>
                      <w:rPr>
                        <w:color w:val="7F7F7F"/>
                        <w:spacing w:val="2"/>
                      </w:rPr>
                      <w:t> </w:t>
                    </w:r>
                    <w:r>
                      <w:rPr>
                        <w:color w:val="7F7F7F"/>
                      </w:rPr>
                      <w:t>g</w:t>
                    </w:r>
                    <w:r>
                      <w:rPr>
                        <w:color w:val="7F7F7F"/>
                        <w:spacing w:val="3"/>
                      </w:rPr>
                      <w:t> </w:t>
                    </w:r>
                    <w:r>
                      <w:rPr>
                        <w:color w:val="7F7F7F"/>
                        <w:spacing w:val="-10"/>
                      </w:rPr>
                      <w:t>e 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2880">
              <wp:simplePos x="0" y="0"/>
              <wp:positionH relativeFrom="page">
                <wp:posOffset>896111</wp:posOffset>
              </wp:positionH>
              <wp:positionV relativeFrom="page">
                <wp:posOffset>9259823</wp:posOffset>
              </wp:positionV>
              <wp:extent cx="5980430" cy="635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9804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6350">
                            <a:moveTo>
                              <a:pt x="598017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80176" y="6096"/>
                            </a:lnTo>
                            <a:lnTo>
                              <a:pt x="598017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59998pt;margin-top:729.119995pt;width:470.88pt;height:.48pt;mso-position-horizontal-relative:page;mso-position-vertical-relative:page;z-index:-15833600" id="docshape3" filled="true" fillcolor="#d9d9d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3392">
              <wp:simplePos x="0" y="0"/>
              <wp:positionH relativeFrom="page">
                <wp:posOffset>6228277</wp:posOffset>
              </wp:positionH>
              <wp:positionV relativeFrom="page">
                <wp:posOffset>9271534</wp:posOffset>
              </wp:positionV>
              <wp:extent cx="642620" cy="18097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6426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60"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|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color w:val="7F7F7F"/>
                            </w:rPr>
                            <w:t>P</w:t>
                          </w:r>
                          <w:r>
                            <w:rPr>
                              <w:color w:val="7F7F7F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7F7F7F"/>
                            </w:rPr>
                            <w:t>a</w:t>
                          </w:r>
                          <w:r>
                            <w:rPr>
                              <w:color w:val="7F7F7F"/>
                              <w:spacing w:val="2"/>
                            </w:rPr>
                            <w:t> </w:t>
                          </w:r>
                          <w:r>
                            <w:rPr>
                              <w:color w:val="7F7F7F"/>
                            </w:rPr>
                            <w:t>g</w:t>
                          </w:r>
                          <w:r>
                            <w:rPr>
                              <w:color w:val="7F7F7F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10"/>
                            </w:rPr>
                            <w:t>e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0.415527pt;margin-top:730.042114pt;width:50.6pt;height:14.25pt;mso-position-horizontal-relative:page;mso-position-vertical-relative:page;z-index:-15833088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60"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|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color w:val="7F7F7F"/>
                      </w:rPr>
                      <w:t>P</w:t>
                    </w:r>
                    <w:r>
                      <w:rPr>
                        <w:color w:val="7F7F7F"/>
                        <w:spacing w:val="3"/>
                      </w:rPr>
                      <w:t> </w:t>
                    </w:r>
                    <w:r>
                      <w:rPr>
                        <w:color w:val="7F7F7F"/>
                      </w:rPr>
                      <w:t>a</w:t>
                    </w:r>
                    <w:r>
                      <w:rPr>
                        <w:color w:val="7F7F7F"/>
                        <w:spacing w:val="2"/>
                      </w:rPr>
                      <w:t> </w:t>
                    </w:r>
                    <w:r>
                      <w:rPr>
                        <w:color w:val="7F7F7F"/>
                      </w:rPr>
                      <w:t>g</w:t>
                    </w:r>
                    <w:r>
                      <w:rPr>
                        <w:color w:val="7F7F7F"/>
                        <w:spacing w:val="3"/>
                      </w:rPr>
                      <w:t> </w:t>
                    </w:r>
                    <w:r>
                      <w:rPr>
                        <w:color w:val="7F7F7F"/>
                        <w:spacing w:val="-10"/>
                      </w:rPr>
                      <w:t>e 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7"/>
      <w:ind w:left="2143" w:right="683" w:hanging="292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  <w:ind w:left="105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2025-09-15T17:02:49Z</dcterms:created>
  <dcterms:modified xsi:type="dcterms:W3CDTF">2025-09-15T17:02:49Z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LastSaved">
    <vt:filetime>2025-09-15T00:00:00Z</vt:filetime>
  </property>
  <property fmtid="{D5CDD505-2E9C-101B-9397-08002B2CF9AE}" pid="4" name="Producer">
    <vt:lpwstr>macOS Version 15.5 (Build 24F74) Quartz PDFContext</vt:lpwstr>
  </property>
</Properties>
</file>