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D221" w14:textId="2AB44C5B" w:rsidR="00511B9C" w:rsidRDefault="00D174E9" w:rsidP="00D174E9">
      <w:r>
        <w:t xml:space="preserve">Vendor can provide separate RDP machines for all students who need NVDA access. Depending on the student needs, the DRC or the instructor can provide the appropriate support for students. </w:t>
      </w:r>
      <w:proofErr w:type="gramStart"/>
      <w:r>
        <w:t>Also</w:t>
      </w:r>
      <w:proofErr w:type="gramEnd"/>
      <w:r>
        <w:t xml:space="preserve"> alternate methods of instruction can be adopted in special circumstances that require such intervention. </w:t>
      </w:r>
      <w:r>
        <w:br/>
      </w:r>
      <w:r>
        <w:br/>
        <w:t xml:space="preserve">EEAAP to be posted on syllabus or Learning Management System (LMS) course page: </w:t>
      </w:r>
      <w:r>
        <w:t>“</w:t>
      </w:r>
      <w:r>
        <w:t>Some users may need alternatives to fully participate in virtual labs in the COMPTIA courses. If you need an alternative, contact [professor] at [email/phone number/office hours and location</w:t>
      </w:r>
      <w:r>
        <w:t>]</w:t>
      </w:r>
      <w:r>
        <w:t>. If needed, students who use assistive technology can receive support from the DRC and/or their instructor.</w:t>
      </w:r>
      <w:r>
        <w:t>”</w:t>
      </w:r>
    </w:p>
    <w:sectPr w:rsidR="0051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E9"/>
    <w:rsid w:val="00511B9C"/>
    <w:rsid w:val="00D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F530"/>
  <w15:chartTrackingRefBased/>
  <w15:docId w15:val="{C9EDC5AD-4879-41C7-AEAC-6B1A8C31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2021-06-08T23:20:00Z</dcterms:created>
  <dcterms:modified xsi:type="dcterms:W3CDTF">2021-06-08T23:21:00Z</dcterms:modified>
</cp:coreProperties>
</file>