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325D" w14:textId="77777777" w:rsidR="00F051DB" w:rsidRPr="004622E7" w:rsidRDefault="00F051DB" w:rsidP="004622E7">
      <w:pPr>
        <w:pStyle w:val="Heading1"/>
        <w:jc w:val="center"/>
        <w:rPr>
          <w:b/>
          <w:bCs/>
        </w:rPr>
      </w:pPr>
      <w:r w:rsidRPr="004622E7">
        <w:rPr>
          <w:b/>
          <w:bCs/>
        </w:rPr>
        <w:t>Advertising and Outreach Plan</w:t>
      </w:r>
    </w:p>
    <w:p w14:paraId="2CEBE04B" w14:textId="06B3DFDE" w:rsidR="00F051DB" w:rsidRDefault="00F051DB" w:rsidP="00F051DB">
      <w:r>
        <w:t xml:space="preserve">This document will summarize your plan to publicize your search and recruit candidates. Here are some questions to ask yourself as you put together this plan (adapted from Chronicle of Higher Education, 2016): </w:t>
      </w:r>
    </w:p>
    <w:p w14:paraId="70087429" w14:textId="4C255C10" w:rsidR="00F051DB" w:rsidRDefault="00F051DB" w:rsidP="00976B81">
      <w:pPr>
        <w:pStyle w:val="ListParagraph"/>
        <w:numPr>
          <w:ilvl w:val="0"/>
          <w:numId w:val="2"/>
        </w:numPr>
      </w:pPr>
      <w:r>
        <w:t xml:space="preserve">What groups might we tend to miss attracting to our applicant pool and where might we find them? </w:t>
      </w:r>
    </w:p>
    <w:p w14:paraId="0F5D3DB6" w14:textId="1BD4BDCF" w:rsidR="00F051DB" w:rsidRDefault="00F051DB" w:rsidP="00976B81">
      <w:pPr>
        <w:pStyle w:val="ListParagraph"/>
        <w:numPr>
          <w:ilvl w:val="0"/>
          <w:numId w:val="2"/>
        </w:numPr>
      </w:pPr>
      <w:r>
        <w:t xml:space="preserve">Whom can we ask to recommend strong potential candidates that we do not normally attract (especially those who are interested in advancing the mission of our university)? </w:t>
      </w:r>
    </w:p>
    <w:p w14:paraId="3A4610A7" w14:textId="02FB2E96" w:rsidR="00BC1403" w:rsidRDefault="00F051DB" w:rsidP="00976B81">
      <w:pPr>
        <w:pStyle w:val="ListParagraph"/>
        <w:numPr>
          <w:ilvl w:val="0"/>
          <w:numId w:val="2"/>
        </w:numPr>
      </w:pPr>
      <w:r>
        <w:t>Will each committee member contact colleagues seeking recommendations, and then personally invite those potential candidates to apply? If yes, will we reach colleagues and candidates from demographically diverse institutions this way?</w:t>
      </w:r>
    </w:p>
    <w:p w14:paraId="6B260195" w14:textId="77777777" w:rsidR="008526D9" w:rsidRPr="004622E7" w:rsidRDefault="00976B81" w:rsidP="00976B81">
      <w:pPr>
        <w:rPr>
          <w:b/>
          <w:bCs/>
        </w:rPr>
      </w:pPr>
      <w:r w:rsidRPr="004622E7">
        <w:rPr>
          <w:b/>
          <w:bCs/>
        </w:rPr>
        <w:t>Please list all planned outreach/</w:t>
      </w:r>
      <w:r w:rsidR="00B35A9E" w:rsidRPr="004622E7">
        <w:rPr>
          <w:b/>
          <w:bCs/>
        </w:rPr>
        <w:t>advertising</w:t>
      </w:r>
      <w:r w:rsidRPr="004622E7">
        <w:rPr>
          <w:b/>
          <w:bCs/>
        </w:rPr>
        <w:t xml:space="preserve"> in the </w:t>
      </w:r>
      <w:r w:rsidR="00B35A9E" w:rsidRPr="004622E7">
        <w:rPr>
          <w:b/>
          <w:bCs/>
        </w:rPr>
        <w:t xml:space="preserve">two </w:t>
      </w:r>
      <w:r w:rsidRPr="004622E7">
        <w:rPr>
          <w:b/>
          <w:bCs/>
        </w:rPr>
        <w:t xml:space="preserve">tables below. </w:t>
      </w:r>
    </w:p>
    <w:p w14:paraId="311AD0D7" w14:textId="13FEF32E" w:rsidR="004622E7" w:rsidRDefault="008526D9" w:rsidP="00976B81">
      <w:r>
        <w:t xml:space="preserve">***There may be additional funding for special outreach efforts to </w:t>
      </w:r>
      <w:r w:rsidR="004622E7">
        <w:t>diversify applicant pools</w:t>
      </w:r>
      <w:r>
        <w:t>.  Please list and explain those requests in the second half of the Plan.</w:t>
      </w:r>
    </w:p>
    <w:p w14:paraId="1F61BC64" w14:textId="38B8E208" w:rsidR="00F051DB" w:rsidRPr="004622E7" w:rsidRDefault="00F051DB" w:rsidP="004622E7">
      <w:pPr>
        <w:pStyle w:val="Heading2"/>
        <w:rPr>
          <w:b/>
          <w:bCs/>
        </w:rPr>
      </w:pPr>
      <w:r w:rsidRPr="004622E7">
        <w:rPr>
          <w:b/>
          <w:bCs/>
        </w:rPr>
        <w:t>Planned Advertisements/Postings (both paid postings and list-serve dissemination</w:t>
      </w:r>
      <w:r w:rsidR="00D54002" w:rsidRPr="004622E7">
        <w:rPr>
          <w:b/>
          <w:bCs/>
        </w:rPr>
        <w:t>, etc.</w:t>
      </w:r>
      <w:r w:rsidRPr="004622E7">
        <w:rPr>
          <w:b/>
          <w:bCs/>
        </w:rPr>
        <w:t>)</w:t>
      </w:r>
      <w:r w:rsidR="008526D9" w:rsidRPr="004622E7">
        <w:rPr>
          <w:b/>
          <w:bCs/>
        </w:rPr>
        <w:t xml:space="preserve">. </w:t>
      </w:r>
    </w:p>
    <w:p w14:paraId="27C41943" w14:textId="6AE67607" w:rsidR="008526D9" w:rsidRPr="00B35A9E" w:rsidRDefault="008526D9" w:rsidP="00F051DB">
      <w:pPr>
        <w:rPr>
          <w:b/>
          <w:bCs/>
        </w:rPr>
      </w:pPr>
      <w:r>
        <w:rPr>
          <w:b/>
          <w:bCs/>
        </w:rPr>
        <w:t>Add Cells as needed</w:t>
      </w:r>
    </w:p>
    <w:tbl>
      <w:tblPr>
        <w:tblStyle w:val="TableGrid"/>
        <w:tblW w:w="0" w:type="auto"/>
        <w:tblLook w:val="04A0" w:firstRow="1" w:lastRow="0" w:firstColumn="1" w:lastColumn="0" w:noHBand="0" w:noVBand="1"/>
      </w:tblPr>
      <w:tblGrid>
        <w:gridCol w:w="3115"/>
        <w:gridCol w:w="4080"/>
        <w:gridCol w:w="2152"/>
      </w:tblGrid>
      <w:tr w:rsidR="008526D9" w14:paraId="1FAC7EE6" w14:textId="77777777" w:rsidTr="004622E7">
        <w:trPr>
          <w:trHeight w:val="1214"/>
        </w:trPr>
        <w:tc>
          <w:tcPr>
            <w:tcW w:w="3115" w:type="dxa"/>
          </w:tcPr>
          <w:p w14:paraId="4CCC9878" w14:textId="347A0D1A" w:rsidR="008526D9" w:rsidRDefault="008526D9" w:rsidP="00F051DB">
            <w:r>
              <w:t>Placement of Advertising (e.g., name of professional organization or publication)</w:t>
            </w:r>
          </w:p>
        </w:tc>
        <w:tc>
          <w:tcPr>
            <w:tcW w:w="4080" w:type="dxa"/>
          </w:tcPr>
          <w:p w14:paraId="60021659" w14:textId="17E8FC1C" w:rsidR="008526D9" w:rsidRDefault="008526D9" w:rsidP="00F051DB">
            <w:r>
              <w:t>Contact Information for Posting (information needed for your records about where/how to place ad, web address, etc.)</w:t>
            </w:r>
          </w:p>
        </w:tc>
        <w:tc>
          <w:tcPr>
            <w:tcW w:w="2152" w:type="dxa"/>
          </w:tcPr>
          <w:p w14:paraId="2EE84504" w14:textId="76BE2188" w:rsidR="008526D9" w:rsidRDefault="008526D9" w:rsidP="00F051DB">
            <w:r>
              <w:t>Associated Cost (if any)</w:t>
            </w:r>
          </w:p>
        </w:tc>
      </w:tr>
      <w:tr w:rsidR="008526D9" w14:paraId="7A70B12C" w14:textId="77777777" w:rsidTr="008526D9">
        <w:trPr>
          <w:trHeight w:val="294"/>
        </w:trPr>
        <w:tc>
          <w:tcPr>
            <w:tcW w:w="3115" w:type="dxa"/>
          </w:tcPr>
          <w:p w14:paraId="378D0C3B" w14:textId="77777777" w:rsidR="008526D9" w:rsidRDefault="008526D9" w:rsidP="00F051DB"/>
        </w:tc>
        <w:tc>
          <w:tcPr>
            <w:tcW w:w="4080" w:type="dxa"/>
          </w:tcPr>
          <w:p w14:paraId="391B02A2" w14:textId="77777777" w:rsidR="008526D9" w:rsidRDefault="008526D9" w:rsidP="00F051DB"/>
        </w:tc>
        <w:tc>
          <w:tcPr>
            <w:tcW w:w="2152" w:type="dxa"/>
          </w:tcPr>
          <w:p w14:paraId="3F09EA5C" w14:textId="77777777" w:rsidR="008526D9" w:rsidRDefault="008526D9" w:rsidP="00F051DB"/>
        </w:tc>
      </w:tr>
      <w:tr w:rsidR="008526D9" w14:paraId="425C065C" w14:textId="77777777" w:rsidTr="008526D9">
        <w:trPr>
          <w:trHeight w:val="294"/>
        </w:trPr>
        <w:tc>
          <w:tcPr>
            <w:tcW w:w="3115" w:type="dxa"/>
          </w:tcPr>
          <w:p w14:paraId="5049D873" w14:textId="77777777" w:rsidR="008526D9" w:rsidRDefault="008526D9" w:rsidP="00F051DB"/>
        </w:tc>
        <w:tc>
          <w:tcPr>
            <w:tcW w:w="4080" w:type="dxa"/>
          </w:tcPr>
          <w:p w14:paraId="3C018A2C" w14:textId="77777777" w:rsidR="008526D9" w:rsidRDefault="008526D9" w:rsidP="00F051DB"/>
        </w:tc>
        <w:tc>
          <w:tcPr>
            <w:tcW w:w="2152" w:type="dxa"/>
          </w:tcPr>
          <w:p w14:paraId="06D55CF6" w14:textId="77777777" w:rsidR="008526D9" w:rsidRDefault="008526D9" w:rsidP="00F051DB"/>
        </w:tc>
      </w:tr>
      <w:tr w:rsidR="008526D9" w14:paraId="0AC42DAC" w14:textId="77777777" w:rsidTr="008526D9">
        <w:trPr>
          <w:trHeight w:val="294"/>
        </w:trPr>
        <w:tc>
          <w:tcPr>
            <w:tcW w:w="3115" w:type="dxa"/>
          </w:tcPr>
          <w:p w14:paraId="0959968B" w14:textId="77777777" w:rsidR="008526D9" w:rsidRDefault="008526D9" w:rsidP="00F051DB"/>
        </w:tc>
        <w:tc>
          <w:tcPr>
            <w:tcW w:w="4080" w:type="dxa"/>
          </w:tcPr>
          <w:p w14:paraId="4CF1164E" w14:textId="77777777" w:rsidR="008526D9" w:rsidRDefault="008526D9" w:rsidP="00F051DB"/>
        </w:tc>
        <w:tc>
          <w:tcPr>
            <w:tcW w:w="2152" w:type="dxa"/>
          </w:tcPr>
          <w:p w14:paraId="6A383E8A" w14:textId="77777777" w:rsidR="008526D9" w:rsidRDefault="008526D9" w:rsidP="00F051DB"/>
        </w:tc>
      </w:tr>
      <w:tr w:rsidR="008526D9" w14:paraId="1DC6DC5C" w14:textId="77777777" w:rsidTr="008526D9">
        <w:trPr>
          <w:trHeight w:val="271"/>
        </w:trPr>
        <w:tc>
          <w:tcPr>
            <w:tcW w:w="3115" w:type="dxa"/>
          </w:tcPr>
          <w:p w14:paraId="28564DF3" w14:textId="77777777" w:rsidR="008526D9" w:rsidRDefault="008526D9" w:rsidP="00F051DB"/>
        </w:tc>
        <w:tc>
          <w:tcPr>
            <w:tcW w:w="4080" w:type="dxa"/>
          </w:tcPr>
          <w:p w14:paraId="11F936E7" w14:textId="77777777" w:rsidR="008526D9" w:rsidRDefault="008526D9" w:rsidP="00F051DB"/>
        </w:tc>
        <w:tc>
          <w:tcPr>
            <w:tcW w:w="2152" w:type="dxa"/>
          </w:tcPr>
          <w:p w14:paraId="63325A80" w14:textId="1B89CD14" w:rsidR="008526D9" w:rsidRDefault="008526D9" w:rsidP="7FAEC785"/>
        </w:tc>
      </w:tr>
    </w:tbl>
    <w:p w14:paraId="698BC28C" w14:textId="77777777" w:rsidR="00F051DB" w:rsidRDefault="00F051DB" w:rsidP="00F051DB"/>
    <w:p w14:paraId="304D5934" w14:textId="76033D6A" w:rsidR="00F051DB" w:rsidRPr="00B35A9E" w:rsidRDefault="00B35A9E" w:rsidP="00F051DB">
      <w:pPr>
        <w:rPr>
          <w:b/>
          <w:bCs/>
        </w:rPr>
      </w:pPr>
      <w:r>
        <w:rPr>
          <w:b/>
          <w:bCs/>
        </w:rPr>
        <w:t xml:space="preserve">Planned </w:t>
      </w:r>
      <w:r w:rsidR="00F051DB" w:rsidRPr="00B35A9E">
        <w:rPr>
          <w:b/>
          <w:bCs/>
        </w:rPr>
        <w:t xml:space="preserve">Direct Outreach </w:t>
      </w:r>
    </w:p>
    <w:tbl>
      <w:tblPr>
        <w:tblStyle w:val="TableGrid"/>
        <w:tblW w:w="9355" w:type="dxa"/>
        <w:tblLook w:val="04A0" w:firstRow="1" w:lastRow="0" w:firstColumn="1" w:lastColumn="0" w:noHBand="0" w:noVBand="1"/>
      </w:tblPr>
      <w:tblGrid>
        <w:gridCol w:w="3145"/>
        <w:gridCol w:w="4050"/>
        <w:gridCol w:w="2160"/>
      </w:tblGrid>
      <w:tr w:rsidR="008526D9" w14:paraId="2904C120" w14:textId="77777777" w:rsidTr="008526D9">
        <w:tc>
          <w:tcPr>
            <w:tcW w:w="3145" w:type="dxa"/>
          </w:tcPr>
          <w:p w14:paraId="695F12FE" w14:textId="675BCA39" w:rsidR="008526D9" w:rsidRDefault="008526D9" w:rsidP="00976B81">
            <w:r>
              <w:t>Outreach Event</w:t>
            </w:r>
          </w:p>
        </w:tc>
        <w:tc>
          <w:tcPr>
            <w:tcW w:w="4050" w:type="dxa"/>
          </w:tcPr>
          <w:p w14:paraId="7F689514" w14:textId="5C1E4B87" w:rsidR="008526D9" w:rsidRDefault="008526D9" w:rsidP="00976B81">
            <w:r>
              <w:t>Description of outreach activity (e.g., email, conference/convention booth, meet-and-greet event, in-person presentation, phone call, etc.)</w:t>
            </w:r>
          </w:p>
        </w:tc>
        <w:tc>
          <w:tcPr>
            <w:tcW w:w="2160" w:type="dxa"/>
          </w:tcPr>
          <w:p w14:paraId="383A20B0" w14:textId="601C6E93" w:rsidR="008526D9" w:rsidRDefault="008526D9" w:rsidP="00976B81">
            <w:r>
              <w:t>Associated Cost (if any)</w:t>
            </w:r>
          </w:p>
        </w:tc>
      </w:tr>
      <w:tr w:rsidR="008526D9" w14:paraId="679DBA04" w14:textId="77777777" w:rsidTr="008526D9">
        <w:tc>
          <w:tcPr>
            <w:tcW w:w="3145" w:type="dxa"/>
          </w:tcPr>
          <w:p w14:paraId="3671C384" w14:textId="77777777" w:rsidR="008526D9" w:rsidRDefault="008526D9" w:rsidP="00F051DB"/>
        </w:tc>
        <w:tc>
          <w:tcPr>
            <w:tcW w:w="4050" w:type="dxa"/>
          </w:tcPr>
          <w:p w14:paraId="45665F17" w14:textId="77777777" w:rsidR="008526D9" w:rsidRDefault="008526D9" w:rsidP="00F051DB"/>
        </w:tc>
        <w:tc>
          <w:tcPr>
            <w:tcW w:w="2160" w:type="dxa"/>
          </w:tcPr>
          <w:p w14:paraId="509462C3" w14:textId="77777777" w:rsidR="008526D9" w:rsidRDefault="008526D9" w:rsidP="00F051DB"/>
        </w:tc>
      </w:tr>
      <w:tr w:rsidR="008526D9" w14:paraId="78833670" w14:textId="77777777" w:rsidTr="008526D9">
        <w:tc>
          <w:tcPr>
            <w:tcW w:w="3145" w:type="dxa"/>
          </w:tcPr>
          <w:p w14:paraId="28F609DD" w14:textId="77777777" w:rsidR="008526D9" w:rsidRDefault="008526D9" w:rsidP="00F051DB"/>
        </w:tc>
        <w:tc>
          <w:tcPr>
            <w:tcW w:w="4050" w:type="dxa"/>
          </w:tcPr>
          <w:p w14:paraId="01E53808" w14:textId="77777777" w:rsidR="008526D9" w:rsidRDefault="008526D9" w:rsidP="00F051DB"/>
        </w:tc>
        <w:tc>
          <w:tcPr>
            <w:tcW w:w="2160" w:type="dxa"/>
          </w:tcPr>
          <w:p w14:paraId="011E0A71" w14:textId="77777777" w:rsidR="008526D9" w:rsidRDefault="008526D9" w:rsidP="00F051DB"/>
        </w:tc>
      </w:tr>
      <w:tr w:rsidR="008526D9" w14:paraId="00C6A6CE" w14:textId="77777777" w:rsidTr="008526D9">
        <w:tc>
          <w:tcPr>
            <w:tcW w:w="3145" w:type="dxa"/>
          </w:tcPr>
          <w:p w14:paraId="5CCC5907" w14:textId="77777777" w:rsidR="008526D9" w:rsidRDefault="008526D9" w:rsidP="00F051DB"/>
        </w:tc>
        <w:tc>
          <w:tcPr>
            <w:tcW w:w="4050" w:type="dxa"/>
          </w:tcPr>
          <w:p w14:paraId="26804DF7" w14:textId="77777777" w:rsidR="008526D9" w:rsidRDefault="008526D9" w:rsidP="00F051DB"/>
        </w:tc>
        <w:tc>
          <w:tcPr>
            <w:tcW w:w="2160" w:type="dxa"/>
          </w:tcPr>
          <w:p w14:paraId="48AF1BB4" w14:textId="77777777" w:rsidR="008526D9" w:rsidRDefault="008526D9" w:rsidP="00F051DB"/>
        </w:tc>
      </w:tr>
      <w:tr w:rsidR="008526D9" w14:paraId="6BAC3904" w14:textId="77777777" w:rsidTr="008526D9">
        <w:trPr>
          <w:trHeight w:val="350"/>
        </w:trPr>
        <w:tc>
          <w:tcPr>
            <w:tcW w:w="3145" w:type="dxa"/>
          </w:tcPr>
          <w:p w14:paraId="70F16CF6" w14:textId="77777777" w:rsidR="008526D9" w:rsidRDefault="008526D9" w:rsidP="00F051DB"/>
        </w:tc>
        <w:tc>
          <w:tcPr>
            <w:tcW w:w="4050" w:type="dxa"/>
          </w:tcPr>
          <w:p w14:paraId="78EE0111" w14:textId="77777777" w:rsidR="008526D9" w:rsidRDefault="008526D9" w:rsidP="00F051DB"/>
        </w:tc>
        <w:tc>
          <w:tcPr>
            <w:tcW w:w="2160" w:type="dxa"/>
          </w:tcPr>
          <w:p w14:paraId="23A42856" w14:textId="77777777" w:rsidR="008526D9" w:rsidRDefault="008526D9" w:rsidP="00F051DB"/>
        </w:tc>
      </w:tr>
    </w:tbl>
    <w:p w14:paraId="079A5C86" w14:textId="2E792D8A" w:rsidR="00477BFC" w:rsidRDefault="00477BFC" w:rsidP="475C6D3E">
      <w:pPr>
        <w:rPr>
          <w:i/>
          <w:iCs/>
        </w:rPr>
      </w:pPr>
      <w:r w:rsidRPr="475C6D3E">
        <w:rPr>
          <w:i/>
          <w:iCs/>
        </w:rPr>
        <w:t>Note: The plan above may list</w:t>
      </w:r>
      <w:r w:rsidR="00220A90" w:rsidRPr="475C6D3E">
        <w:rPr>
          <w:i/>
          <w:iCs/>
        </w:rPr>
        <w:t xml:space="preserve"> general items, but please keep in mind that you will have to provide more complete documentation at the end of the search. For example, the plan might say</w:t>
      </w:r>
      <w:r w:rsidRPr="475C6D3E">
        <w:rPr>
          <w:i/>
          <w:iCs/>
        </w:rPr>
        <w:t xml:space="preserve"> “contact alumni.” In the materials you submit after the search, you </w:t>
      </w:r>
      <w:r w:rsidR="00220A90" w:rsidRPr="475C6D3E">
        <w:rPr>
          <w:i/>
          <w:iCs/>
        </w:rPr>
        <w:t>would</w:t>
      </w:r>
      <w:r w:rsidRPr="475C6D3E">
        <w:rPr>
          <w:i/>
          <w:iCs/>
        </w:rPr>
        <w:t xml:space="preserve"> need to provide a list of all the alums you </w:t>
      </w:r>
      <w:proofErr w:type="gramStart"/>
      <w:r w:rsidRPr="475C6D3E">
        <w:rPr>
          <w:i/>
          <w:iCs/>
        </w:rPr>
        <w:t>emailed</w:t>
      </w:r>
      <w:proofErr w:type="gramEnd"/>
      <w:r w:rsidRPr="475C6D3E">
        <w:rPr>
          <w:i/>
          <w:iCs/>
        </w:rPr>
        <w:t xml:space="preserve"> and the text of the message sent. </w:t>
      </w:r>
    </w:p>
    <w:p w14:paraId="79D4CCD0" w14:textId="77777777" w:rsidR="00FF7DD2" w:rsidRPr="00477BFC" w:rsidRDefault="00FF7DD2" w:rsidP="475C6D3E">
      <w:pPr>
        <w:rPr>
          <w:i/>
          <w:iCs/>
        </w:rPr>
      </w:pPr>
    </w:p>
    <w:p w14:paraId="6AC3B92A" w14:textId="77777777" w:rsidR="004622E7" w:rsidRDefault="004622E7" w:rsidP="475C6D3E">
      <w:pPr>
        <w:rPr>
          <w:b/>
          <w:bCs/>
          <w:i/>
          <w:iCs/>
          <w:sz w:val="28"/>
          <w:szCs w:val="28"/>
        </w:rPr>
      </w:pPr>
      <w:r>
        <w:rPr>
          <w:b/>
          <w:bCs/>
          <w:i/>
          <w:iCs/>
          <w:sz w:val="28"/>
          <w:szCs w:val="28"/>
        </w:rPr>
        <w:t>Optional:</w:t>
      </w:r>
    </w:p>
    <w:p w14:paraId="5977E69D" w14:textId="0FFCA7F2" w:rsidR="475C6D3E" w:rsidRPr="004622E7" w:rsidRDefault="008526D9" w:rsidP="004622E7">
      <w:pPr>
        <w:pStyle w:val="Heading2"/>
        <w:rPr>
          <w:b/>
          <w:bCs/>
        </w:rPr>
      </w:pPr>
      <w:r w:rsidRPr="004622E7">
        <w:rPr>
          <w:b/>
          <w:bCs/>
        </w:rPr>
        <w:t>Request for Additional Funding. Requests should not exceed $3,000</w:t>
      </w:r>
    </w:p>
    <w:p w14:paraId="0B5123EA" w14:textId="42DB8BF8" w:rsidR="000632DD" w:rsidRPr="00FF7DD2" w:rsidRDefault="00FF7DD2" w:rsidP="00FF7DD2">
      <w:pPr>
        <w:pStyle w:val="NormalWeb"/>
        <w:rPr>
          <w:rFonts w:asciiTheme="minorHAnsi" w:hAnsiTheme="minorHAnsi" w:cstheme="minorHAnsi"/>
        </w:rPr>
      </w:pPr>
      <w:r w:rsidRPr="00E2209C">
        <w:rPr>
          <w:rFonts w:asciiTheme="minorHAnsi" w:hAnsiTheme="minorHAnsi" w:cstheme="minorHAnsi"/>
        </w:rPr>
        <w:t>The Office of Faculty Affairs will use the information and budget listed below to evaluate and allocate funds to accomplish the proposed outreach efforts regarding faculty recruitment. Please contact Jill Hargis (</w:t>
      </w:r>
      <w:r w:rsidRPr="00E2209C">
        <w:rPr>
          <w:rFonts w:asciiTheme="minorHAnsi" w:hAnsiTheme="minorHAnsi" w:cstheme="minorHAnsi"/>
          <w:color w:val="0260BF"/>
        </w:rPr>
        <w:t>jehargis@cpp.edu</w:t>
      </w:r>
      <w:r w:rsidRPr="00E2209C">
        <w:rPr>
          <w:rFonts w:asciiTheme="minorHAnsi" w:hAnsiTheme="minorHAnsi" w:cstheme="minorHAnsi"/>
        </w:rPr>
        <w:t>) with questions. Faculty Affairs is focusing on gender, and racial and ethnic differences -- the core interests of the civil and women's rights movements of the 1960s and at the heart of the subsequent social change in this country -- and on persons with same sex orientation. The rationale for defining the goals narrowly is to focus efforts on three groups that have suffered historically from overt discrimination. Funds are available to be allocated to faculty searches to ensure Cal Poly Pomona has inclusive pools during faculty recruitment.</w:t>
      </w:r>
    </w:p>
    <w:p w14:paraId="460D818F" w14:textId="0F302069" w:rsidR="008526D9" w:rsidRDefault="008526D9" w:rsidP="475C6D3E">
      <w:pPr>
        <w:rPr>
          <w:b/>
          <w:bCs/>
          <w:i/>
          <w:iCs/>
          <w:sz w:val="28"/>
          <w:szCs w:val="28"/>
        </w:rPr>
      </w:pPr>
    </w:p>
    <w:tbl>
      <w:tblPr>
        <w:tblStyle w:val="TableGrid"/>
        <w:tblW w:w="10779" w:type="dxa"/>
        <w:tblLook w:val="04A0" w:firstRow="1" w:lastRow="0" w:firstColumn="1" w:lastColumn="0" w:noHBand="0" w:noVBand="1"/>
      </w:tblPr>
      <w:tblGrid>
        <w:gridCol w:w="2155"/>
        <w:gridCol w:w="5580"/>
        <w:gridCol w:w="3044"/>
      </w:tblGrid>
      <w:tr w:rsidR="00FF7DD2" w14:paraId="5ACA316C" w14:textId="77777777" w:rsidTr="00FF7DD2">
        <w:trPr>
          <w:trHeight w:val="1610"/>
        </w:trPr>
        <w:tc>
          <w:tcPr>
            <w:tcW w:w="2155" w:type="dxa"/>
          </w:tcPr>
          <w:p w14:paraId="38CB54E0" w14:textId="354F1102" w:rsidR="00FF7DD2" w:rsidRDefault="00FF7DD2" w:rsidP="00FF7DD2">
            <w:r>
              <w:t>Name and Description of Placement of Advertising or Outreach Event.</w:t>
            </w:r>
          </w:p>
        </w:tc>
        <w:tc>
          <w:tcPr>
            <w:tcW w:w="5580" w:type="dxa"/>
          </w:tcPr>
          <w:p w14:paraId="76497EE2" w14:textId="78695124" w:rsidR="00FF7DD2" w:rsidRDefault="00FF7DD2" w:rsidP="00FF7DD2">
            <w:r>
              <w:t xml:space="preserve">Explanation of how this effort will </w:t>
            </w:r>
            <w:r w:rsidR="004622E7">
              <w:t>diversity the applicant pool in terms of the groups of people described above.</w:t>
            </w:r>
          </w:p>
        </w:tc>
        <w:tc>
          <w:tcPr>
            <w:tcW w:w="3044" w:type="dxa"/>
          </w:tcPr>
          <w:p w14:paraId="3D96BC7F" w14:textId="3A0A0BF3" w:rsidR="00FF7DD2" w:rsidRDefault="00FF7DD2" w:rsidP="00FF7DD2">
            <w:r>
              <w:t xml:space="preserve">Amount of requested funds </w:t>
            </w:r>
          </w:p>
        </w:tc>
      </w:tr>
      <w:tr w:rsidR="00FF7DD2" w14:paraId="750A20C5" w14:textId="77777777" w:rsidTr="00FF7DD2">
        <w:trPr>
          <w:trHeight w:val="294"/>
        </w:trPr>
        <w:tc>
          <w:tcPr>
            <w:tcW w:w="2155" w:type="dxa"/>
          </w:tcPr>
          <w:p w14:paraId="19D6DB8C" w14:textId="77777777" w:rsidR="00FF7DD2" w:rsidRDefault="00FF7DD2" w:rsidP="00FF7DD2"/>
        </w:tc>
        <w:tc>
          <w:tcPr>
            <w:tcW w:w="5580" w:type="dxa"/>
          </w:tcPr>
          <w:p w14:paraId="10775C92" w14:textId="77777777" w:rsidR="00FF7DD2" w:rsidRDefault="00FF7DD2" w:rsidP="00FF7DD2"/>
        </w:tc>
        <w:tc>
          <w:tcPr>
            <w:tcW w:w="3044" w:type="dxa"/>
          </w:tcPr>
          <w:p w14:paraId="44CFDACF" w14:textId="3F82ABB0" w:rsidR="00FF7DD2" w:rsidRDefault="00640AD8" w:rsidP="00FF7DD2">
            <w:proofErr w:type="gramStart"/>
            <w:r>
              <w:t>3,000  (</w:t>
            </w:r>
            <w:proofErr w:type="gramEnd"/>
            <w:r>
              <w:t xml:space="preserve">approved </w:t>
            </w:r>
            <w:r w:rsidR="001327A1">
              <w:t>6/22/22)</w:t>
            </w:r>
          </w:p>
        </w:tc>
      </w:tr>
      <w:tr w:rsidR="00FF7DD2" w14:paraId="4097E95A" w14:textId="77777777" w:rsidTr="00FF7DD2">
        <w:trPr>
          <w:trHeight w:val="294"/>
        </w:trPr>
        <w:tc>
          <w:tcPr>
            <w:tcW w:w="2155" w:type="dxa"/>
          </w:tcPr>
          <w:p w14:paraId="20982326" w14:textId="77777777" w:rsidR="00FF7DD2" w:rsidRDefault="00FF7DD2" w:rsidP="00FF7DD2"/>
        </w:tc>
        <w:tc>
          <w:tcPr>
            <w:tcW w:w="5580" w:type="dxa"/>
          </w:tcPr>
          <w:p w14:paraId="4AC7088E" w14:textId="77777777" w:rsidR="00FF7DD2" w:rsidRDefault="00FF7DD2" w:rsidP="00FF7DD2"/>
        </w:tc>
        <w:tc>
          <w:tcPr>
            <w:tcW w:w="3044" w:type="dxa"/>
          </w:tcPr>
          <w:p w14:paraId="34872B61" w14:textId="4E270A68" w:rsidR="00FF7DD2" w:rsidRDefault="00FF7DD2" w:rsidP="00FF7DD2"/>
        </w:tc>
      </w:tr>
      <w:tr w:rsidR="00FF7DD2" w14:paraId="266E6D42" w14:textId="77777777" w:rsidTr="00FF7DD2">
        <w:trPr>
          <w:trHeight w:val="294"/>
        </w:trPr>
        <w:tc>
          <w:tcPr>
            <w:tcW w:w="2155" w:type="dxa"/>
          </w:tcPr>
          <w:p w14:paraId="1EDFF59E" w14:textId="77777777" w:rsidR="00FF7DD2" w:rsidRDefault="00FF7DD2" w:rsidP="00FF7DD2"/>
        </w:tc>
        <w:tc>
          <w:tcPr>
            <w:tcW w:w="5580" w:type="dxa"/>
          </w:tcPr>
          <w:p w14:paraId="257CB8F2" w14:textId="77777777" w:rsidR="00FF7DD2" w:rsidRDefault="00FF7DD2" w:rsidP="00FF7DD2"/>
        </w:tc>
        <w:tc>
          <w:tcPr>
            <w:tcW w:w="3044" w:type="dxa"/>
          </w:tcPr>
          <w:p w14:paraId="40E18314" w14:textId="50A00215" w:rsidR="00FF7DD2" w:rsidRDefault="00FF7DD2" w:rsidP="00FF7DD2"/>
        </w:tc>
      </w:tr>
      <w:tr w:rsidR="00FF7DD2" w14:paraId="0C9B9998" w14:textId="77777777" w:rsidTr="00FF7DD2">
        <w:trPr>
          <w:trHeight w:val="271"/>
        </w:trPr>
        <w:tc>
          <w:tcPr>
            <w:tcW w:w="2155" w:type="dxa"/>
          </w:tcPr>
          <w:p w14:paraId="75625264" w14:textId="77777777" w:rsidR="00FF7DD2" w:rsidRDefault="00FF7DD2" w:rsidP="00FF7DD2"/>
        </w:tc>
        <w:tc>
          <w:tcPr>
            <w:tcW w:w="5580" w:type="dxa"/>
          </w:tcPr>
          <w:p w14:paraId="0E4ADEDC" w14:textId="77777777" w:rsidR="00FF7DD2" w:rsidRDefault="00FF7DD2" w:rsidP="00FF7DD2"/>
        </w:tc>
        <w:tc>
          <w:tcPr>
            <w:tcW w:w="3044" w:type="dxa"/>
          </w:tcPr>
          <w:p w14:paraId="0AD79C80" w14:textId="3CCFE32C" w:rsidR="00FF7DD2" w:rsidRDefault="00FF7DD2" w:rsidP="00FF7DD2"/>
        </w:tc>
      </w:tr>
    </w:tbl>
    <w:p w14:paraId="445802A8" w14:textId="77777777" w:rsidR="008526D9" w:rsidRPr="008526D9" w:rsidRDefault="008526D9" w:rsidP="475C6D3E">
      <w:pPr>
        <w:rPr>
          <w:b/>
          <w:bCs/>
          <w:i/>
          <w:iCs/>
          <w:sz w:val="28"/>
          <w:szCs w:val="28"/>
        </w:rPr>
      </w:pPr>
    </w:p>
    <w:sectPr w:rsidR="008526D9" w:rsidRPr="00852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999"/>
    <w:multiLevelType w:val="hybridMultilevel"/>
    <w:tmpl w:val="77F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57AC6"/>
    <w:multiLevelType w:val="multilevel"/>
    <w:tmpl w:val="B588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78164776">
    <w:abstractNumId w:val="1"/>
  </w:num>
  <w:num w:numId="2" w16cid:durableId="120077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07"/>
    <w:rsid w:val="000632DD"/>
    <w:rsid w:val="001327A1"/>
    <w:rsid w:val="002175AC"/>
    <w:rsid w:val="00220A90"/>
    <w:rsid w:val="00260EB9"/>
    <w:rsid w:val="0041400A"/>
    <w:rsid w:val="004622E7"/>
    <w:rsid w:val="00465A44"/>
    <w:rsid w:val="00477BFC"/>
    <w:rsid w:val="00537671"/>
    <w:rsid w:val="00633307"/>
    <w:rsid w:val="00640AD8"/>
    <w:rsid w:val="006B78E9"/>
    <w:rsid w:val="007125E8"/>
    <w:rsid w:val="008526D9"/>
    <w:rsid w:val="00976B81"/>
    <w:rsid w:val="00A65573"/>
    <w:rsid w:val="00B35A9E"/>
    <w:rsid w:val="00BC1403"/>
    <w:rsid w:val="00D54002"/>
    <w:rsid w:val="00EC14C7"/>
    <w:rsid w:val="00F051DB"/>
    <w:rsid w:val="00F96A45"/>
    <w:rsid w:val="00FF7DD2"/>
    <w:rsid w:val="475C6D3E"/>
    <w:rsid w:val="7FAEC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9AB7"/>
  <w15:chartTrackingRefBased/>
  <w15:docId w15:val="{97F569B0-109C-4A4B-AB5F-D7AA3CC5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2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22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1D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51DB"/>
    <w:rPr>
      <w:sz w:val="16"/>
      <w:szCs w:val="16"/>
    </w:rPr>
  </w:style>
  <w:style w:type="paragraph" w:styleId="CommentText">
    <w:name w:val="annotation text"/>
    <w:basedOn w:val="Normal"/>
    <w:link w:val="CommentTextChar"/>
    <w:uiPriority w:val="99"/>
    <w:semiHidden/>
    <w:unhideWhenUsed/>
    <w:rsid w:val="00F051DB"/>
    <w:pPr>
      <w:spacing w:line="240" w:lineRule="auto"/>
    </w:pPr>
    <w:rPr>
      <w:sz w:val="20"/>
      <w:szCs w:val="20"/>
    </w:rPr>
  </w:style>
  <w:style w:type="character" w:customStyle="1" w:styleId="CommentTextChar">
    <w:name w:val="Comment Text Char"/>
    <w:basedOn w:val="DefaultParagraphFont"/>
    <w:link w:val="CommentText"/>
    <w:uiPriority w:val="99"/>
    <w:semiHidden/>
    <w:rsid w:val="00F051DB"/>
    <w:rPr>
      <w:sz w:val="20"/>
      <w:szCs w:val="20"/>
    </w:rPr>
  </w:style>
  <w:style w:type="paragraph" w:styleId="CommentSubject">
    <w:name w:val="annotation subject"/>
    <w:basedOn w:val="CommentText"/>
    <w:next w:val="CommentText"/>
    <w:link w:val="CommentSubjectChar"/>
    <w:uiPriority w:val="99"/>
    <w:semiHidden/>
    <w:unhideWhenUsed/>
    <w:rsid w:val="00F051DB"/>
    <w:rPr>
      <w:b/>
      <w:bCs/>
    </w:rPr>
  </w:style>
  <w:style w:type="character" w:customStyle="1" w:styleId="CommentSubjectChar">
    <w:name w:val="Comment Subject Char"/>
    <w:basedOn w:val="CommentTextChar"/>
    <w:link w:val="CommentSubject"/>
    <w:uiPriority w:val="99"/>
    <w:semiHidden/>
    <w:rsid w:val="00F051DB"/>
    <w:rPr>
      <w:b/>
      <w:bCs/>
      <w:sz w:val="20"/>
      <w:szCs w:val="20"/>
    </w:rPr>
  </w:style>
  <w:style w:type="table" w:styleId="TableGrid">
    <w:name w:val="Table Grid"/>
    <w:basedOn w:val="TableNormal"/>
    <w:uiPriority w:val="39"/>
    <w:rsid w:val="00F05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B81"/>
    <w:pPr>
      <w:ind w:left="720"/>
      <w:contextualSpacing/>
    </w:pPr>
  </w:style>
  <w:style w:type="character" w:customStyle="1" w:styleId="Heading1Char">
    <w:name w:val="Heading 1 Char"/>
    <w:basedOn w:val="DefaultParagraphFont"/>
    <w:link w:val="Heading1"/>
    <w:uiPriority w:val="9"/>
    <w:rsid w:val="004622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22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732BC2BCF2C48AB58C7F218E6D4AE" ma:contentTypeVersion="14" ma:contentTypeDescription="Create a new document." ma:contentTypeScope="" ma:versionID="5cc0940f8fd34e4d0c3ce3b2274781fb">
  <xsd:schema xmlns:xsd="http://www.w3.org/2001/XMLSchema" xmlns:xs="http://www.w3.org/2001/XMLSchema" xmlns:p="http://schemas.microsoft.com/office/2006/metadata/properties" xmlns:ns2="bc560ec4-0b38-47ce-bc42-259979cf11d5" xmlns:ns3="b08ecb34-f090-4ba5-9419-d4d32b01baa0" targetNamespace="http://schemas.microsoft.com/office/2006/metadata/properties" ma:root="true" ma:fieldsID="fe0f594472055db56102a844941d57c0" ns2:_="" ns3:_="">
    <xsd:import namespace="bc560ec4-0b38-47ce-bc42-259979cf11d5"/>
    <xsd:import namespace="b08ecb34-f090-4ba5-9419-d4d32b01b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rimary"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60ec4-0b38-47ce-bc42-259979cf1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mary" ma:index="20" nillable="true" ma:displayName="Primary" ma:format="Dropdown" ma:list="UserInfo" ma:SharePointGroup="0" ma:internalName="Primar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1" nillable="true" ma:displayName="Status" ma:format="Dropdown" ma:internalName="Status">
      <xsd:simpleType>
        <xsd:restriction base="dms:Choice">
          <xsd:enumeration value="Waiting for documents"/>
          <xsd:enumeration value="Initial documents need review"/>
          <xsd:enumeration value="Initial document review completed"/>
          <xsd:enumeration value="Full package review needed"/>
          <xsd:enumeration value="All review 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b08ecb34-f090-4ba5-9419-d4d32b01ba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c560ec4-0b38-47ce-bc42-259979cf11d5" xsi:nil="true"/>
    <Primary xmlns="bc560ec4-0b38-47ce-bc42-259979cf11d5">
      <UserInfo>
        <DisplayName/>
        <AccountId xsi:nil="true"/>
        <AccountType/>
      </UserInfo>
    </Primary>
  </documentManagement>
</p:properties>
</file>

<file path=customXml/itemProps1.xml><?xml version="1.0" encoding="utf-8"?>
<ds:datastoreItem xmlns:ds="http://schemas.openxmlformats.org/officeDocument/2006/customXml" ds:itemID="{02B585D5-652E-4377-9826-1B732D42E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60ec4-0b38-47ce-bc42-259979cf11d5"/>
    <ds:schemaRef ds:uri="b08ecb34-f090-4ba5-9419-d4d32b01b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0C10D-212B-4BFF-87CD-C1C94B680E84}">
  <ds:schemaRefs>
    <ds:schemaRef ds:uri="http://schemas.microsoft.com/sharepoint/v3/contenttype/forms"/>
  </ds:schemaRefs>
</ds:datastoreItem>
</file>

<file path=customXml/itemProps3.xml><?xml version="1.0" encoding="utf-8"?>
<ds:datastoreItem xmlns:ds="http://schemas.openxmlformats.org/officeDocument/2006/customXml" ds:itemID="{B15FB224-9F82-4943-8C2C-37B179583680}">
  <ds:schemaRefs>
    <ds:schemaRef ds:uri="http://schemas.microsoft.com/office/2006/metadata/properties"/>
    <ds:schemaRef ds:uri="http://schemas.microsoft.com/office/infopath/2007/PartnerControls"/>
    <ds:schemaRef ds:uri="bc560ec4-0b38-47ce-bc42-259979cf11d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DeJonghe</dc:creator>
  <cp:keywords/>
  <dc:description/>
  <cp:lastModifiedBy>Jill Hargis</cp:lastModifiedBy>
  <cp:revision>6</cp:revision>
  <dcterms:created xsi:type="dcterms:W3CDTF">2022-05-18T20:48:00Z</dcterms:created>
  <dcterms:modified xsi:type="dcterms:W3CDTF">2022-06-23T18:09:00Z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0x010100C7D732BC2BCF2C48AB58C7F218E6D4AE</vt:lpwstr>
  </property>
</Properties>
</file>