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8AA3" w14:textId="77777777" w:rsidR="00B92B7D" w:rsidRDefault="00886318">
      <w:pPr>
        <w:pStyle w:val="Heading1"/>
        <w:spacing w:before="58"/>
        <w:ind w:left="804"/>
      </w:pPr>
      <w:r>
        <w:t>CALIFORNIA STATE POLYTECHNIC UNIVERSITY, POMONA POLICY NO: 1336</w:t>
      </w:r>
    </w:p>
    <w:p w14:paraId="446B7B56" w14:textId="77777777" w:rsidR="00B92B7D" w:rsidRDefault="00B92B7D">
      <w:pPr>
        <w:pStyle w:val="BodyText"/>
        <w:spacing w:before="10"/>
        <w:rPr>
          <w:rFonts w:ascii="Times New Roman"/>
          <w:b/>
          <w:sz w:val="27"/>
        </w:rPr>
      </w:pPr>
    </w:p>
    <w:p w14:paraId="6A677046" w14:textId="77777777" w:rsidR="00B92B7D" w:rsidRDefault="00886318">
      <w:pPr>
        <w:spacing w:before="1"/>
        <w:ind w:left="802" w:right="703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PERIODIC EVALUATION OF TEMPORARY FACULTY</w:t>
      </w:r>
    </w:p>
    <w:p w14:paraId="1D4B2C10" w14:textId="77777777" w:rsidR="00B92B7D" w:rsidRDefault="00B92B7D">
      <w:pPr>
        <w:pStyle w:val="BodyText"/>
        <w:spacing w:before="7"/>
        <w:rPr>
          <w:rFonts w:ascii="Times New Roman"/>
          <w:b/>
          <w:sz w:val="40"/>
        </w:rPr>
      </w:pPr>
    </w:p>
    <w:p w14:paraId="67E6143D" w14:textId="77777777" w:rsidR="00B92B7D" w:rsidRDefault="00886318">
      <w:pPr>
        <w:pStyle w:val="BodyText"/>
        <w:tabs>
          <w:tab w:val="left" w:pos="5139"/>
          <w:tab w:val="left" w:pos="9459"/>
        </w:tabs>
        <w:ind w:left="99"/>
        <w:jc w:val="center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DEPARTMENT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0A34B5F" w14:textId="77777777" w:rsidR="00B92B7D" w:rsidRDefault="00B92B7D">
      <w:pPr>
        <w:pStyle w:val="BodyText"/>
        <w:spacing w:before="8"/>
        <w:rPr>
          <w:sz w:val="14"/>
        </w:rPr>
      </w:pPr>
    </w:p>
    <w:p w14:paraId="138F1B82" w14:textId="77777777" w:rsidR="00B92B7D" w:rsidRDefault="00886318">
      <w:pPr>
        <w:pStyle w:val="BodyText"/>
        <w:tabs>
          <w:tab w:val="left" w:pos="9579"/>
        </w:tabs>
        <w:spacing w:before="98"/>
        <w:ind w:left="220"/>
      </w:pPr>
      <w:r>
        <w:rPr>
          <w:w w:val="105"/>
        </w:rPr>
        <w:t>Period Covered by</w:t>
      </w:r>
      <w:r>
        <w:rPr>
          <w:spacing w:val="-18"/>
          <w:w w:val="105"/>
        </w:rPr>
        <w:t xml:space="preserve"> </w:t>
      </w:r>
      <w:r>
        <w:rPr>
          <w:w w:val="105"/>
        </w:rPr>
        <w:t>Evaluation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41F1334" w14:textId="77777777" w:rsidR="00B92B7D" w:rsidRDefault="00B92B7D">
      <w:pPr>
        <w:pStyle w:val="BodyText"/>
        <w:rPr>
          <w:sz w:val="20"/>
        </w:rPr>
      </w:pPr>
    </w:p>
    <w:p w14:paraId="6730BA72" w14:textId="77777777" w:rsidR="00B92B7D" w:rsidRDefault="00B92B7D">
      <w:pPr>
        <w:pStyle w:val="BodyText"/>
        <w:spacing w:before="9"/>
        <w:rPr>
          <w:sz w:val="20"/>
        </w:rPr>
      </w:pPr>
    </w:p>
    <w:p w14:paraId="536D9615" w14:textId="77777777" w:rsidR="00B92B7D" w:rsidRDefault="00886318">
      <w:pPr>
        <w:ind w:left="220"/>
        <w:rPr>
          <w:b/>
          <w:sz w:val="17"/>
        </w:rPr>
      </w:pPr>
      <w:r>
        <w:rPr>
          <w:b/>
          <w:w w:val="105"/>
          <w:sz w:val="21"/>
          <w:u w:val="single"/>
        </w:rPr>
        <w:t>D</w:t>
      </w:r>
      <w:r>
        <w:rPr>
          <w:b/>
          <w:w w:val="105"/>
          <w:sz w:val="17"/>
          <w:u w:val="single"/>
        </w:rPr>
        <w:t xml:space="preserve">EPARTMENT </w:t>
      </w:r>
      <w:r>
        <w:rPr>
          <w:b/>
          <w:w w:val="105"/>
          <w:sz w:val="21"/>
          <w:u w:val="single"/>
        </w:rPr>
        <w:t>C</w:t>
      </w:r>
      <w:r>
        <w:rPr>
          <w:b/>
          <w:w w:val="105"/>
          <w:sz w:val="17"/>
          <w:u w:val="single"/>
        </w:rPr>
        <w:t xml:space="preserve">OMMITTEE </w:t>
      </w:r>
      <w:r>
        <w:rPr>
          <w:b/>
          <w:w w:val="105"/>
          <w:sz w:val="21"/>
          <w:u w:val="single"/>
        </w:rPr>
        <w:t>E</w:t>
      </w:r>
      <w:r>
        <w:rPr>
          <w:b/>
          <w:w w:val="105"/>
          <w:sz w:val="17"/>
          <w:u w:val="single"/>
        </w:rPr>
        <w:t xml:space="preserve">VALUATION OF </w:t>
      </w:r>
      <w:r>
        <w:rPr>
          <w:b/>
          <w:w w:val="105"/>
          <w:sz w:val="21"/>
          <w:u w:val="single"/>
        </w:rPr>
        <w:t>T</w:t>
      </w:r>
      <w:r>
        <w:rPr>
          <w:b/>
          <w:w w:val="105"/>
          <w:sz w:val="17"/>
          <w:u w:val="single"/>
        </w:rPr>
        <w:t xml:space="preserve">EACHING </w:t>
      </w:r>
      <w:r>
        <w:rPr>
          <w:b/>
          <w:w w:val="105"/>
          <w:sz w:val="21"/>
          <w:u w:val="single"/>
        </w:rPr>
        <w:t>P</w:t>
      </w:r>
      <w:r>
        <w:rPr>
          <w:b/>
          <w:w w:val="105"/>
          <w:sz w:val="17"/>
          <w:u w:val="single"/>
        </w:rPr>
        <w:t>ERFORMANCE</w:t>
      </w:r>
    </w:p>
    <w:p w14:paraId="2E238855" w14:textId="77777777" w:rsidR="00B92B7D" w:rsidRDefault="00886318">
      <w:pPr>
        <w:pStyle w:val="ListParagraph"/>
        <w:numPr>
          <w:ilvl w:val="0"/>
          <w:numId w:val="1"/>
        </w:numPr>
        <w:tabs>
          <w:tab w:val="left" w:pos="940"/>
        </w:tabs>
        <w:spacing w:before="152"/>
        <w:rPr>
          <w:sz w:val="21"/>
        </w:rPr>
      </w:pPr>
      <w:r>
        <w:rPr>
          <w:w w:val="105"/>
          <w:sz w:val="21"/>
        </w:rPr>
        <w:t>Student Evaluations (Required for all temporary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faculty)</w:t>
      </w:r>
    </w:p>
    <w:p w14:paraId="24320384" w14:textId="77777777" w:rsidR="00B92B7D" w:rsidRDefault="0088631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9"/>
        <w:rPr>
          <w:sz w:val="21"/>
        </w:rPr>
      </w:pPr>
      <w:r>
        <w:rPr>
          <w:w w:val="105"/>
          <w:sz w:val="21"/>
        </w:rPr>
        <w:t>Course(s) evaluated by students during evaluation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period:</w:t>
      </w:r>
    </w:p>
    <w:p w14:paraId="2DBDA23D" w14:textId="77777777" w:rsidR="00B92B7D" w:rsidRDefault="00B92B7D">
      <w:pPr>
        <w:pStyle w:val="BodyText"/>
        <w:rPr>
          <w:sz w:val="24"/>
        </w:rPr>
      </w:pPr>
    </w:p>
    <w:p w14:paraId="5F05DC58" w14:textId="77777777" w:rsidR="00B92B7D" w:rsidRDefault="00B92B7D">
      <w:pPr>
        <w:pStyle w:val="BodyText"/>
        <w:rPr>
          <w:sz w:val="24"/>
        </w:rPr>
      </w:pPr>
    </w:p>
    <w:p w14:paraId="7EE3022B" w14:textId="77777777" w:rsidR="00B92B7D" w:rsidRDefault="00B92B7D">
      <w:pPr>
        <w:pStyle w:val="BodyText"/>
        <w:rPr>
          <w:sz w:val="24"/>
        </w:rPr>
      </w:pPr>
    </w:p>
    <w:p w14:paraId="65D72288" w14:textId="77777777" w:rsidR="00B92B7D" w:rsidRDefault="00B92B7D">
      <w:pPr>
        <w:pStyle w:val="BodyText"/>
        <w:rPr>
          <w:sz w:val="24"/>
        </w:rPr>
      </w:pPr>
    </w:p>
    <w:p w14:paraId="09549F70" w14:textId="77777777" w:rsidR="00B92B7D" w:rsidRDefault="00B92B7D">
      <w:pPr>
        <w:pStyle w:val="BodyText"/>
        <w:rPr>
          <w:sz w:val="24"/>
        </w:rPr>
      </w:pPr>
    </w:p>
    <w:p w14:paraId="0E7551F9" w14:textId="77777777" w:rsidR="00B92B7D" w:rsidRDefault="00B92B7D">
      <w:pPr>
        <w:pStyle w:val="BodyText"/>
        <w:spacing w:before="10"/>
        <w:rPr>
          <w:sz w:val="20"/>
        </w:rPr>
      </w:pPr>
    </w:p>
    <w:p w14:paraId="45D67F78" w14:textId="77777777" w:rsidR="00B92B7D" w:rsidRDefault="00886318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1" w:line="252" w:lineRule="auto"/>
        <w:ind w:right="482"/>
        <w:rPr>
          <w:sz w:val="21"/>
        </w:rPr>
      </w:pPr>
      <w:r>
        <w:rPr>
          <w:w w:val="105"/>
          <w:sz w:val="21"/>
        </w:rPr>
        <w:t>Summary and interpretation of student evaluations (Please attach</w:t>
      </w:r>
      <w:r>
        <w:rPr>
          <w:spacing w:val="-42"/>
          <w:w w:val="105"/>
          <w:sz w:val="21"/>
        </w:rPr>
        <w:t xml:space="preserve"> </w:t>
      </w:r>
      <w:r>
        <w:rPr>
          <w:w w:val="105"/>
          <w:sz w:val="21"/>
        </w:rPr>
        <w:t>appropriate documentation).</w:t>
      </w:r>
    </w:p>
    <w:p w14:paraId="50E4F968" w14:textId="77777777" w:rsidR="00B92B7D" w:rsidRDefault="00B92B7D">
      <w:pPr>
        <w:pStyle w:val="BodyText"/>
        <w:rPr>
          <w:sz w:val="24"/>
        </w:rPr>
      </w:pPr>
    </w:p>
    <w:p w14:paraId="7B40EA50" w14:textId="77777777" w:rsidR="00B92B7D" w:rsidRDefault="00B92B7D">
      <w:pPr>
        <w:pStyle w:val="BodyText"/>
        <w:rPr>
          <w:sz w:val="24"/>
        </w:rPr>
      </w:pPr>
    </w:p>
    <w:p w14:paraId="0469EF9C" w14:textId="77777777" w:rsidR="00B92B7D" w:rsidRDefault="00B92B7D">
      <w:pPr>
        <w:pStyle w:val="BodyText"/>
        <w:rPr>
          <w:sz w:val="24"/>
        </w:rPr>
      </w:pPr>
    </w:p>
    <w:p w14:paraId="6F19E08D" w14:textId="77777777" w:rsidR="00B92B7D" w:rsidRDefault="00B92B7D">
      <w:pPr>
        <w:pStyle w:val="BodyText"/>
        <w:rPr>
          <w:sz w:val="24"/>
        </w:rPr>
      </w:pPr>
    </w:p>
    <w:p w14:paraId="4EC879DB" w14:textId="77777777" w:rsidR="00B92B7D" w:rsidRDefault="00B92B7D">
      <w:pPr>
        <w:pStyle w:val="BodyText"/>
        <w:spacing w:before="10"/>
        <w:rPr>
          <w:sz w:val="23"/>
        </w:rPr>
      </w:pPr>
    </w:p>
    <w:p w14:paraId="7BF7B17A" w14:textId="77777777" w:rsidR="00B92B7D" w:rsidRDefault="00886318">
      <w:pPr>
        <w:pStyle w:val="ListParagraph"/>
        <w:numPr>
          <w:ilvl w:val="0"/>
          <w:numId w:val="1"/>
        </w:numPr>
        <w:tabs>
          <w:tab w:val="left" w:pos="940"/>
        </w:tabs>
        <w:spacing w:line="252" w:lineRule="auto"/>
        <w:ind w:right="751"/>
        <w:rPr>
          <w:sz w:val="21"/>
        </w:rPr>
      </w:pPr>
      <w:r>
        <w:rPr>
          <w:w w:val="105"/>
          <w:sz w:val="21"/>
        </w:rPr>
        <w:t>Evaluation of teaching performance based on other factors (Such as classroom observations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faculty,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syllabi,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outlines,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examinations,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handouts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course materials.)</w:t>
      </w:r>
    </w:p>
    <w:p w14:paraId="68609D3D" w14:textId="77777777" w:rsidR="00B92B7D" w:rsidRDefault="00B92B7D">
      <w:pPr>
        <w:pStyle w:val="BodyText"/>
        <w:rPr>
          <w:sz w:val="24"/>
        </w:rPr>
      </w:pPr>
    </w:p>
    <w:p w14:paraId="5D7D1A2E" w14:textId="77777777" w:rsidR="00B92B7D" w:rsidRDefault="00B92B7D">
      <w:pPr>
        <w:pStyle w:val="BodyText"/>
        <w:rPr>
          <w:sz w:val="24"/>
        </w:rPr>
      </w:pPr>
    </w:p>
    <w:p w14:paraId="23623B91" w14:textId="77777777" w:rsidR="00B92B7D" w:rsidRDefault="00B92B7D">
      <w:pPr>
        <w:pStyle w:val="BodyText"/>
        <w:rPr>
          <w:sz w:val="24"/>
        </w:rPr>
      </w:pPr>
    </w:p>
    <w:p w14:paraId="0A93EFE3" w14:textId="77777777" w:rsidR="00B92B7D" w:rsidRDefault="00B92B7D">
      <w:pPr>
        <w:pStyle w:val="BodyText"/>
        <w:rPr>
          <w:sz w:val="24"/>
        </w:rPr>
      </w:pPr>
    </w:p>
    <w:p w14:paraId="68669282" w14:textId="77777777" w:rsidR="00B92B7D" w:rsidRDefault="00B92B7D">
      <w:pPr>
        <w:pStyle w:val="BodyText"/>
        <w:rPr>
          <w:sz w:val="24"/>
        </w:rPr>
      </w:pPr>
    </w:p>
    <w:p w14:paraId="420F6429" w14:textId="77777777" w:rsidR="00B92B7D" w:rsidRDefault="00B92B7D">
      <w:pPr>
        <w:pStyle w:val="BodyText"/>
        <w:spacing w:before="1"/>
        <w:rPr>
          <w:sz w:val="20"/>
        </w:rPr>
      </w:pPr>
    </w:p>
    <w:p w14:paraId="6382580D" w14:textId="77777777" w:rsidR="00B92B7D" w:rsidRDefault="00886318">
      <w:pPr>
        <w:pStyle w:val="ListParagraph"/>
        <w:numPr>
          <w:ilvl w:val="0"/>
          <w:numId w:val="1"/>
        </w:numPr>
        <w:tabs>
          <w:tab w:val="left" w:pos="940"/>
        </w:tabs>
        <w:rPr>
          <w:sz w:val="21"/>
        </w:rPr>
      </w:pPr>
      <w:r>
        <w:rPr>
          <w:w w:val="105"/>
          <w:sz w:val="21"/>
        </w:rPr>
        <w:t>Summary Statement (Required for full-time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faculty)</w:t>
      </w:r>
    </w:p>
    <w:p w14:paraId="1A78DECA" w14:textId="77777777" w:rsidR="00B92B7D" w:rsidRDefault="00B92B7D">
      <w:pPr>
        <w:pStyle w:val="BodyText"/>
        <w:rPr>
          <w:sz w:val="24"/>
        </w:rPr>
      </w:pPr>
    </w:p>
    <w:p w14:paraId="2A07ACB9" w14:textId="77777777" w:rsidR="00B92B7D" w:rsidRDefault="00B92B7D">
      <w:pPr>
        <w:pStyle w:val="BodyText"/>
        <w:rPr>
          <w:sz w:val="24"/>
        </w:rPr>
      </w:pPr>
    </w:p>
    <w:p w14:paraId="0379F7AC" w14:textId="77777777" w:rsidR="00B92B7D" w:rsidRDefault="00B92B7D">
      <w:pPr>
        <w:pStyle w:val="BodyText"/>
        <w:rPr>
          <w:sz w:val="24"/>
        </w:rPr>
      </w:pPr>
    </w:p>
    <w:p w14:paraId="791F3961" w14:textId="77777777" w:rsidR="00B92B7D" w:rsidRDefault="00B92B7D">
      <w:pPr>
        <w:pStyle w:val="BodyText"/>
        <w:rPr>
          <w:sz w:val="24"/>
        </w:rPr>
      </w:pPr>
    </w:p>
    <w:p w14:paraId="3DE92B69" w14:textId="77777777" w:rsidR="00B92B7D" w:rsidRDefault="00B92B7D">
      <w:pPr>
        <w:pStyle w:val="BodyText"/>
        <w:rPr>
          <w:sz w:val="24"/>
        </w:rPr>
      </w:pPr>
    </w:p>
    <w:p w14:paraId="353327A6" w14:textId="77777777" w:rsidR="00B92B7D" w:rsidRDefault="00B92B7D">
      <w:pPr>
        <w:pStyle w:val="BodyText"/>
      </w:pPr>
    </w:p>
    <w:p w14:paraId="0684D03E" w14:textId="77777777" w:rsidR="00B92B7D" w:rsidRDefault="00886318">
      <w:pPr>
        <w:pStyle w:val="ListParagraph"/>
        <w:numPr>
          <w:ilvl w:val="0"/>
          <w:numId w:val="1"/>
        </w:numPr>
        <w:tabs>
          <w:tab w:val="left" w:pos="940"/>
        </w:tabs>
        <w:rPr>
          <w:sz w:val="21"/>
        </w:rPr>
      </w:pPr>
      <w:r>
        <w:rPr>
          <w:w w:val="105"/>
          <w:sz w:val="21"/>
        </w:rPr>
        <w:t>Signatures of the Me</w:t>
      </w:r>
      <w:r>
        <w:rPr>
          <w:w w:val="105"/>
          <w:sz w:val="21"/>
        </w:rPr>
        <w:t>mbers of the Department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Committee</w:t>
      </w:r>
    </w:p>
    <w:p w14:paraId="30359232" w14:textId="77777777" w:rsidR="00B92B7D" w:rsidRDefault="00B92B7D">
      <w:pPr>
        <w:pStyle w:val="BodyText"/>
        <w:rPr>
          <w:sz w:val="20"/>
        </w:rPr>
      </w:pPr>
    </w:p>
    <w:p w14:paraId="1236606F" w14:textId="77777777" w:rsidR="00B92B7D" w:rsidRDefault="00886318">
      <w:pPr>
        <w:pStyle w:val="BodyText"/>
        <w:spacing w:before="5"/>
        <w:rPr>
          <w:sz w:val="19"/>
        </w:rPr>
      </w:pPr>
      <w:r>
        <w:rPr>
          <w:noProof/>
        </w:rPr>
        <w:pict w14:anchorId="22EF3687">
          <v:shape id="_x0000_s1037" alt="" style="position:absolute;margin-left:108pt;margin-top:13.3pt;width:180pt;height:.1pt;z-index:-251658240;mso-wrap-edited:f;mso-width-percent:0;mso-height-percent:0;mso-wrap-distance-left:0;mso-wrap-distance-right:0;mso-position-horizontal-relative:page;mso-width-percent:0;mso-height-percent:0" coordsize="3600,1270" path="m,l3600,e" filled="f" strokeweight=".24pt">
            <v:path arrowok="t" o:connecttype="custom" o:connectlocs="0,0;2286000,0" o:connectangles="0,0"/>
            <w10:wrap type="topAndBottom" anchorx="page"/>
          </v:shape>
        </w:pict>
      </w:r>
      <w:r>
        <w:rPr>
          <w:noProof/>
        </w:rPr>
        <w:pict w14:anchorId="2C8D96D1">
          <v:shape id="_x0000_s1036" alt="" style="position:absolute;margin-left:324pt;margin-top:13.3pt;width:180pt;height:.1pt;z-index:-251657216;mso-wrap-edited:f;mso-width-percent:0;mso-height-percent:0;mso-wrap-distance-left:0;mso-wrap-distance-right:0;mso-position-horizontal-relative:page;mso-width-percent:0;mso-height-percent:0" coordsize="3600,1270" path="m,l3600,e" filled="f" strokeweight=".24pt">
            <v:path arrowok="t" o:connecttype="custom" o:connectlocs="0,0;2286000,0" o:connectangles="0,0"/>
            <w10:wrap type="topAndBottom" anchorx="page"/>
          </v:shape>
        </w:pict>
      </w:r>
    </w:p>
    <w:p w14:paraId="4B1E34C0" w14:textId="77777777" w:rsidR="00B92B7D" w:rsidRDefault="00B92B7D">
      <w:pPr>
        <w:pStyle w:val="BodyText"/>
        <w:rPr>
          <w:sz w:val="20"/>
        </w:rPr>
      </w:pPr>
    </w:p>
    <w:p w14:paraId="60DA8CF4" w14:textId="77777777" w:rsidR="00B92B7D" w:rsidRDefault="00886318">
      <w:pPr>
        <w:pStyle w:val="BodyText"/>
        <w:spacing w:before="9"/>
        <w:rPr>
          <w:sz w:val="17"/>
        </w:rPr>
      </w:pPr>
      <w:r>
        <w:rPr>
          <w:noProof/>
        </w:rPr>
        <w:pict w14:anchorId="73BA6A4E">
          <v:shape id="_x0000_s1035" alt="" style="position:absolute;margin-left:108pt;margin-top:12.35pt;width:180pt;height:.1pt;z-index:-251656192;mso-wrap-edited:f;mso-width-percent:0;mso-height-percent:0;mso-wrap-distance-left:0;mso-wrap-distance-right:0;mso-position-horizontal-relative:page;mso-width-percent:0;mso-height-percent:0" coordsize="3600,1270" path="m,l3600,e" filled="f" strokeweight=".24pt">
            <v:path arrowok="t" o:connecttype="custom" o:connectlocs="0,0;2286000,0" o:connectangles="0,0"/>
            <w10:wrap type="topAndBottom" anchorx="page"/>
          </v:shape>
        </w:pict>
      </w:r>
      <w:r>
        <w:rPr>
          <w:noProof/>
        </w:rPr>
        <w:pict w14:anchorId="309F2C78">
          <v:shape id="_x0000_s1034" alt="" style="position:absolute;margin-left:324pt;margin-top:12.35pt;width:180pt;height:.1pt;z-index:-251655168;mso-wrap-edited:f;mso-width-percent:0;mso-height-percent:0;mso-wrap-distance-left:0;mso-wrap-distance-right:0;mso-position-horizontal-relative:page;mso-width-percent:0;mso-height-percent:0" coordsize="3600,1270" path="m,l3600,e" filled="f" strokeweight=".24pt">
            <v:path arrowok="t" o:connecttype="custom" o:connectlocs="0,0;2286000,0" o:connectangles="0,0"/>
            <w10:wrap type="topAndBottom" anchorx="page"/>
          </v:shape>
        </w:pict>
      </w:r>
    </w:p>
    <w:p w14:paraId="3B5E595D" w14:textId="77777777" w:rsidR="00B92B7D" w:rsidRDefault="00B92B7D">
      <w:pPr>
        <w:pStyle w:val="BodyText"/>
        <w:rPr>
          <w:sz w:val="20"/>
        </w:rPr>
      </w:pPr>
    </w:p>
    <w:p w14:paraId="2D970DC4" w14:textId="77777777" w:rsidR="00B92B7D" w:rsidRDefault="00886318">
      <w:pPr>
        <w:pStyle w:val="BodyText"/>
        <w:spacing w:before="4"/>
        <w:rPr>
          <w:sz w:val="17"/>
        </w:rPr>
      </w:pPr>
      <w:r>
        <w:rPr>
          <w:noProof/>
        </w:rPr>
        <w:pict w14:anchorId="09792E22">
          <v:shape id="_x0000_s1033" alt="" style="position:absolute;margin-left:108pt;margin-top:12.1pt;width:180pt;height:.1pt;z-index:-251654144;mso-wrap-edited:f;mso-width-percent:0;mso-height-percent:0;mso-wrap-distance-left:0;mso-wrap-distance-right:0;mso-position-horizontal-relative:page;mso-width-percent:0;mso-height-percent:0" coordsize="3600,1270" path="m,l3600,e" filled="f" strokeweight=".24pt">
            <v:path arrowok="t" o:connecttype="custom" o:connectlocs="0,0;2286000,0" o:connectangles="0,0"/>
            <w10:wrap type="topAndBottom" anchorx="page"/>
          </v:shape>
        </w:pict>
      </w:r>
      <w:r>
        <w:rPr>
          <w:noProof/>
        </w:rPr>
        <w:pict w14:anchorId="50A0B400">
          <v:shape id="_x0000_s1032" alt="" style="position:absolute;margin-left:324pt;margin-top:12.1pt;width:180pt;height:.1pt;z-index:-251653120;mso-wrap-edited:f;mso-width-percent:0;mso-height-percent:0;mso-wrap-distance-left:0;mso-wrap-distance-right:0;mso-position-horizontal-relative:page;mso-width-percent:0;mso-height-percent:0" coordsize="3600,1270" path="m,l3600,e" filled="f" strokeweight=".24pt">
            <v:path arrowok="t" o:connecttype="custom" o:connectlocs="0,0;2286000,0" o:connectangles="0,0"/>
            <w10:wrap type="topAndBottom" anchorx="page"/>
          </v:shape>
        </w:pict>
      </w:r>
    </w:p>
    <w:p w14:paraId="16F7EEE6" w14:textId="77777777" w:rsidR="00B92B7D" w:rsidRDefault="00B92B7D">
      <w:pPr>
        <w:pStyle w:val="BodyText"/>
        <w:rPr>
          <w:sz w:val="20"/>
        </w:rPr>
      </w:pPr>
    </w:p>
    <w:p w14:paraId="4094A71A" w14:textId="77777777" w:rsidR="00B92B7D" w:rsidRDefault="00B92B7D">
      <w:pPr>
        <w:pStyle w:val="BodyText"/>
        <w:rPr>
          <w:sz w:val="20"/>
        </w:rPr>
      </w:pPr>
    </w:p>
    <w:p w14:paraId="21DB571B" w14:textId="77777777" w:rsidR="00B92B7D" w:rsidRDefault="00B92B7D">
      <w:pPr>
        <w:rPr>
          <w:sz w:val="20"/>
        </w:rPr>
        <w:sectPr w:rsidR="00B92B7D">
          <w:footerReference w:type="default" r:id="rId7"/>
          <w:type w:val="continuous"/>
          <w:pgSz w:w="12240" w:h="15840"/>
          <w:pgMar w:top="520" w:right="1320" w:bottom="620" w:left="1220" w:header="720" w:footer="426" w:gutter="0"/>
          <w:cols w:space="720"/>
        </w:sectPr>
      </w:pPr>
    </w:p>
    <w:p w14:paraId="76A9654C" w14:textId="77777777" w:rsidR="00B92B7D" w:rsidRDefault="00B92B7D">
      <w:pPr>
        <w:pStyle w:val="BodyText"/>
        <w:spacing w:before="9"/>
        <w:rPr>
          <w:sz w:val="20"/>
        </w:rPr>
      </w:pPr>
    </w:p>
    <w:p w14:paraId="5BA0012E" w14:textId="77777777" w:rsidR="00B92B7D" w:rsidRDefault="00886318">
      <w:pPr>
        <w:spacing w:before="1"/>
        <w:ind w:left="580"/>
        <w:rPr>
          <w:b/>
          <w:sz w:val="21"/>
        </w:rPr>
      </w:pPr>
      <w:r>
        <w:rPr>
          <w:w w:val="105"/>
          <w:sz w:val="21"/>
        </w:rPr>
        <w:t xml:space="preserve">E. Date Evaluation Prepared </w:t>
      </w:r>
      <w:r>
        <w:rPr>
          <w:b/>
          <w:w w:val="105"/>
          <w:sz w:val="21"/>
        </w:rPr>
        <w:t>_________________________</w:t>
      </w:r>
    </w:p>
    <w:p w14:paraId="245A2332" w14:textId="77777777" w:rsidR="00B92B7D" w:rsidRDefault="00886318">
      <w:pPr>
        <w:pStyle w:val="BodyText"/>
        <w:rPr>
          <w:b/>
          <w:sz w:val="20"/>
        </w:rPr>
      </w:pPr>
      <w:r>
        <w:br w:type="column"/>
      </w:r>
    </w:p>
    <w:p w14:paraId="3104F4B4" w14:textId="77777777" w:rsidR="00B92B7D" w:rsidRDefault="00B92B7D">
      <w:pPr>
        <w:pStyle w:val="BodyText"/>
        <w:spacing w:before="3"/>
        <w:rPr>
          <w:b/>
          <w:sz w:val="23"/>
        </w:rPr>
      </w:pPr>
    </w:p>
    <w:p w14:paraId="262C786E" w14:textId="77777777" w:rsidR="00B92B7D" w:rsidRDefault="00886318">
      <w:pPr>
        <w:ind w:left="580"/>
        <w:rPr>
          <w:sz w:val="17"/>
        </w:rPr>
      </w:pPr>
      <w:r>
        <w:rPr>
          <w:w w:val="105"/>
          <w:sz w:val="17"/>
        </w:rPr>
        <w:t>Appendix 27B-1</w:t>
      </w:r>
    </w:p>
    <w:p w14:paraId="1314E20A" w14:textId="77777777" w:rsidR="00B92B7D" w:rsidRDefault="00B92B7D">
      <w:pPr>
        <w:rPr>
          <w:sz w:val="17"/>
        </w:rPr>
        <w:sectPr w:rsidR="00B92B7D">
          <w:type w:val="continuous"/>
          <w:pgSz w:w="12240" w:h="15840"/>
          <w:pgMar w:top="520" w:right="1320" w:bottom="620" w:left="1220" w:header="720" w:footer="720" w:gutter="0"/>
          <w:cols w:num="2" w:space="720" w:equalWidth="0">
            <w:col w:w="6620" w:space="1099"/>
            <w:col w:w="1981"/>
          </w:cols>
        </w:sectPr>
      </w:pPr>
    </w:p>
    <w:p w14:paraId="23305773" w14:textId="77777777" w:rsidR="00B92B7D" w:rsidRDefault="00886318">
      <w:pPr>
        <w:pStyle w:val="Heading2"/>
        <w:spacing w:before="84"/>
        <w:rPr>
          <w:u w:val="none"/>
        </w:rPr>
      </w:pPr>
      <w:r>
        <w:rPr>
          <w:w w:val="105"/>
        </w:rPr>
        <w:lastRenderedPageBreak/>
        <w:t>DEPARTMENT CHAIR’S STATEMENT</w:t>
      </w:r>
    </w:p>
    <w:p w14:paraId="1097AB00" w14:textId="77777777" w:rsidR="00B92B7D" w:rsidRDefault="00B92B7D">
      <w:pPr>
        <w:pStyle w:val="BodyText"/>
        <w:rPr>
          <w:b/>
          <w:sz w:val="20"/>
        </w:rPr>
      </w:pPr>
    </w:p>
    <w:p w14:paraId="2587D8C6" w14:textId="77777777" w:rsidR="00B92B7D" w:rsidRDefault="00B92B7D">
      <w:pPr>
        <w:pStyle w:val="BodyText"/>
        <w:rPr>
          <w:b/>
          <w:sz w:val="20"/>
        </w:rPr>
      </w:pPr>
    </w:p>
    <w:p w14:paraId="6793D920" w14:textId="77777777" w:rsidR="00B92B7D" w:rsidRDefault="00B92B7D">
      <w:pPr>
        <w:pStyle w:val="BodyText"/>
        <w:rPr>
          <w:b/>
          <w:sz w:val="20"/>
        </w:rPr>
      </w:pPr>
    </w:p>
    <w:p w14:paraId="2DFD9F7B" w14:textId="77777777" w:rsidR="00B92B7D" w:rsidRDefault="00B92B7D">
      <w:pPr>
        <w:pStyle w:val="BodyText"/>
        <w:rPr>
          <w:b/>
          <w:sz w:val="20"/>
        </w:rPr>
      </w:pPr>
    </w:p>
    <w:p w14:paraId="75DBF903" w14:textId="77777777" w:rsidR="00B92B7D" w:rsidRDefault="00B92B7D">
      <w:pPr>
        <w:pStyle w:val="BodyText"/>
        <w:rPr>
          <w:b/>
          <w:sz w:val="20"/>
        </w:rPr>
      </w:pPr>
    </w:p>
    <w:p w14:paraId="12ECE54C" w14:textId="77777777" w:rsidR="00B92B7D" w:rsidRDefault="00B92B7D">
      <w:pPr>
        <w:pStyle w:val="BodyText"/>
        <w:rPr>
          <w:b/>
          <w:sz w:val="20"/>
        </w:rPr>
      </w:pPr>
    </w:p>
    <w:p w14:paraId="25255C2B" w14:textId="77777777" w:rsidR="00B92B7D" w:rsidRDefault="00B92B7D">
      <w:pPr>
        <w:pStyle w:val="BodyText"/>
        <w:rPr>
          <w:b/>
          <w:sz w:val="20"/>
        </w:rPr>
      </w:pPr>
    </w:p>
    <w:p w14:paraId="254DA302" w14:textId="77777777" w:rsidR="00B92B7D" w:rsidRDefault="00B92B7D">
      <w:pPr>
        <w:pStyle w:val="BodyText"/>
        <w:rPr>
          <w:b/>
          <w:sz w:val="20"/>
        </w:rPr>
      </w:pPr>
    </w:p>
    <w:p w14:paraId="2E733ED9" w14:textId="77777777" w:rsidR="00B92B7D" w:rsidRDefault="00B92B7D">
      <w:pPr>
        <w:pStyle w:val="BodyText"/>
        <w:rPr>
          <w:b/>
          <w:sz w:val="20"/>
        </w:rPr>
      </w:pPr>
    </w:p>
    <w:p w14:paraId="163ECA60" w14:textId="77777777" w:rsidR="00B92B7D" w:rsidRDefault="00B92B7D">
      <w:pPr>
        <w:pStyle w:val="BodyText"/>
        <w:rPr>
          <w:b/>
          <w:sz w:val="20"/>
        </w:rPr>
      </w:pPr>
    </w:p>
    <w:p w14:paraId="01E6798E" w14:textId="77777777" w:rsidR="00B92B7D" w:rsidRDefault="00886318">
      <w:pPr>
        <w:pStyle w:val="BodyText"/>
        <w:spacing w:before="5"/>
        <w:rPr>
          <w:b/>
          <w:sz w:val="13"/>
        </w:rPr>
      </w:pPr>
      <w:r>
        <w:rPr>
          <w:noProof/>
        </w:rPr>
        <w:pict w14:anchorId="19F9266C">
          <v:shape id="_x0000_s1031" alt="" style="position:absolute;margin-left:1in;margin-top:9.85pt;width:4in;height:.1pt;z-index:-251652096;mso-wrap-edited:f;mso-width-percent:0;mso-height-percent:0;mso-wrap-distance-left:0;mso-wrap-distance-right:0;mso-position-horizontal-relative:page;mso-width-percent:0;mso-height-percent:0" coordsize="5760,1270" path="m,l5760,e" filled="f" strokeweight=".24pt">
            <v:path arrowok="t" o:connecttype="custom" o:connectlocs="0,0;3657600,0" o:connectangles="0,0"/>
            <w10:wrap type="topAndBottom" anchorx="page"/>
          </v:shape>
        </w:pict>
      </w:r>
      <w:r>
        <w:rPr>
          <w:noProof/>
        </w:rPr>
        <w:pict w14:anchorId="6EB0DE59">
          <v:shape id="_x0000_s1030" alt="" style="position:absolute;margin-left:396pt;margin-top:9.85pt;width:2in;height:.1pt;z-index:-251651072;mso-wrap-edited:f;mso-width-percent:0;mso-height-percent:0;mso-wrap-distance-left:0;mso-wrap-distance-right:0;mso-position-horizontal-relative:page;mso-width-percent:0;mso-height-percent:0" coordsize="2880,1270" path="m,l2880,e" filled="f" strokeweight=".24pt">
            <v:path arrowok="t" o:connecttype="custom" o:connectlocs="0,0;1828800,0" o:connectangles="0,0"/>
            <w10:wrap type="topAndBottom" anchorx="page"/>
          </v:shape>
        </w:pict>
      </w:r>
    </w:p>
    <w:p w14:paraId="01D1E44D" w14:textId="77777777" w:rsidR="00B92B7D" w:rsidRDefault="00886318">
      <w:pPr>
        <w:tabs>
          <w:tab w:val="left" w:pos="6699"/>
        </w:tabs>
        <w:spacing w:line="189" w:lineRule="exact"/>
        <w:ind w:left="220"/>
        <w:rPr>
          <w:sz w:val="17"/>
        </w:rPr>
      </w:pPr>
      <w:r>
        <w:rPr>
          <w:w w:val="105"/>
          <w:sz w:val="17"/>
        </w:rPr>
        <w:t>Signature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Chair</w:t>
      </w:r>
      <w:r>
        <w:rPr>
          <w:w w:val="105"/>
          <w:sz w:val="17"/>
        </w:rPr>
        <w:tab/>
        <w:t>Date</w:t>
      </w:r>
    </w:p>
    <w:p w14:paraId="6C301BCA" w14:textId="77777777" w:rsidR="00B92B7D" w:rsidRDefault="00B92B7D">
      <w:pPr>
        <w:pStyle w:val="BodyText"/>
        <w:rPr>
          <w:sz w:val="20"/>
        </w:rPr>
      </w:pPr>
    </w:p>
    <w:p w14:paraId="0CA6FF9B" w14:textId="77777777" w:rsidR="00B92B7D" w:rsidRDefault="00B92B7D">
      <w:pPr>
        <w:pStyle w:val="BodyText"/>
        <w:spacing w:before="9"/>
        <w:rPr>
          <w:sz w:val="24"/>
        </w:rPr>
      </w:pPr>
    </w:p>
    <w:p w14:paraId="7DA88671" w14:textId="77777777" w:rsidR="00B92B7D" w:rsidRDefault="00886318">
      <w:pPr>
        <w:spacing w:before="1"/>
        <w:ind w:left="220"/>
        <w:rPr>
          <w:sz w:val="21"/>
        </w:rPr>
      </w:pPr>
      <w:r>
        <w:rPr>
          <w:b/>
          <w:w w:val="105"/>
          <w:sz w:val="21"/>
          <w:u w:val="single"/>
        </w:rPr>
        <w:t>DEAN/DIRECTOR</w:t>
      </w:r>
      <w:r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>(Check applicable boxes and provide comments)</w:t>
      </w:r>
    </w:p>
    <w:p w14:paraId="453A928A" w14:textId="77777777" w:rsidR="00B92B7D" w:rsidRDefault="00B92B7D">
      <w:pPr>
        <w:pStyle w:val="BodyText"/>
        <w:spacing w:before="7"/>
        <w:rPr>
          <w:sz w:val="13"/>
        </w:rPr>
      </w:pPr>
    </w:p>
    <w:p w14:paraId="73148AC7" w14:textId="64147DBC" w:rsidR="00B92B7D" w:rsidRDefault="00886318">
      <w:pPr>
        <w:pStyle w:val="BodyText"/>
        <w:tabs>
          <w:tab w:val="left" w:pos="939"/>
        </w:tabs>
        <w:spacing w:before="109"/>
        <w:ind w:left="220"/>
        <w:rPr>
          <w:rFonts w:ascii="Arial Narrow" w:hAnsi="Arial Narrow"/>
        </w:rPr>
      </w:pPr>
      <w:r>
        <w:rPr>
          <w:rFonts w:ascii="Wingdings" w:hAnsi="Wingdings"/>
          <w:w w:val="70"/>
        </w:rPr>
        <w:t>¨</w:t>
      </w:r>
      <w:r>
        <w:rPr>
          <w:rFonts w:ascii="Wingdings" w:hAnsi="Wingdings"/>
          <w:w w:val="70"/>
        </w:rPr>
        <w:tab/>
      </w:r>
      <w:r>
        <w:rPr>
          <w:rFonts w:ascii="Arial Narrow" w:hAnsi="Arial Narrow"/>
        </w:rPr>
        <w:t>Annual Evaluation (required for full-time temporary</w:t>
      </w:r>
      <w:r>
        <w:rPr>
          <w:rFonts w:ascii="Arial Narrow" w:hAnsi="Arial Narrow"/>
          <w:spacing w:val="32"/>
        </w:rPr>
        <w:t xml:space="preserve"> </w:t>
      </w:r>
      <w:r>
        <w:rPr>
          <w:rFonts w:ascii="Arial Narrow" w:hAnsi="Arial Narrow"/>
        </w:rPr>
        <w:t>faculty)</w:t>
      </w:r>
    </w:p>
    <w:p w14:paraId="761CDB8B" w14:textId="01288BC3" w:rsidR="00B92B7D" w:rsidRDefault="00886318">
      <w:pPr>
        <w:pStyle w:val="BodyText"/>
        <w:tabs>
          <w:tab w:val="left" w:pos="939"/>
        </w:tabs>
        <w:spacing w:before="16"/>
        <w:ind w:left="220"/>
        <w:rPr>
          <w:rFonts w:ascii="Arial Narrow" w:hAnsi="Arial Narrow"/>
        </w:rPr>
      </w:pPr>
      <w:r>
        <w:rPr>
          <w:rFonts w:ascii="Wingdings" w:hAnsi="Wingdings"/>
          <w:w w:val="70"/>
        </w:rPr>
        <w:t>¨</w:t>
      </w:r>
      <w:r>
        <w:rPr>
          <w:rFonts w:ascii="Wingdings" w:hAnsi="Wingdings"/>
          <w:w w:val="70"/>
        </w:rPr>
        <w:tab/>
      </w:r>
      <w:r>
        <w:rPr>
          <w:rFonts w:ascii="Arial Narrow" w:hAnsi="Arial Narrow"/>
        </w:rPr>
        <w:t>Initial</w:t>
      </w:r>
      <w:r>
        <w:rPr>
          <w:rFonts w:ascii="Arial Narrow" w:hAnsi="Arial Narrow"/>
          <w:spacing w:val="5"/>
        </w:rPr>
        <w:t xml:space="preserve"> </w:t>
      </w:r>
      <w:r>
        <w:rPr>
          <w:rFonts w:ascii="Arial Narrow" w:hAnsi="Arial Narrow"/>
        </w:rPr>
        <w:t>3-year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Entitlement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Evaluation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(Articles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15.20(d)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15.28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of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CBA)</w:t>
      </w:r>
    </w:p>
    <w:p w14:paraId="4C1F4906" w14:textId="0B8671FD" w:rsidR="00B92B7D" w:rsidRDefault="00886318">
      <w:pPr>
        <w:pStyle w:val="BodyText"/>
        <w:tabs>
          <w:tab w:val="left" w:pos="939"/>
        </w:tabs>
        <w:spacing w:before="12"/>
        <w:ind w:left="220"/>
        <w:rPr>
          <w:rFonts w:ascii="Arial Narrow" w:hAnsi="Arial Narrow"/>
        </w:rPr>
      </w:pPr>
      <w:r>
        <w:rPr>
          <w:rFonts w:ascii="Wingdings" w:hAnsi="Wingdings"/>
          <w:w w:val="70"/>
        </w:rPr>
        <w:t>¨</w:t>
      </w:r>
      <w:r>
        <w:rPr>
          <w:rFonts w:ascii="Wingdings" w:hAnsi="Wingdings"/>
          <w:w w:val="70"/>
        </w:rPr>
        <w:tab/>
      </w:r>
      <w:r>
        <w:rPr>
          <w:rFonts w:ascii="Arial Narrow" w:hAnsi="Arial Narrow"/>
        </w:rPr>
        <w:t>Subsequent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3-year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Entitlement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Evaluation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(Articles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15.20(d)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15.29</w:t>
      </w:r>
      <w:r>
        <w:rPr>
          <w:rFonts w:ascii="Arial Narrow" w:hAnsi="Arial Narrow"/>
          <w:spacing w:val="8"/>
        </w:rPr>
        <w:t xml:space="preserve"> </w:t>
      </w:r>
      <w:r>
        <w:rPr>
          <w:rFonts w:ascii="Arial Narrow" w:hAnsi="Arial Narrow"/>
        </w:rPr>
        <w:t>of</w:t>
      </w:r>
      <w:r>
        <w:rPr>
          <w:rFonts w:ascii="Arial Narrow" w:hAnsi="Arial Narrow"/>
          <w:spacing w:val="7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9"/>
        </w:rPr>
        <w:t xml:space="preserve"> </w:t>
      </w:r>
      <w:r>
        <w:rPr>
          <w:rFonts w:ascii="Arial Narrow" w:hAnsi="Arial Narrow"/>
        </w:rPr>
        <w:t>CBA)</w:t>
      </w:r>
    </w:p>
    <w:p w14:paraId="674149D0" w14:textId="77777777" w:rsidR="00B92B7D" w:rsidRDefault="00B92B7D">
      <w:pPr>
        <w:pStyle w:val="BodyText"/>
        <w:spacing w:before="2"/>
        <w:rPr>
          <w:rFonts w:ascii="Arial Narrow"/>
          <w:sz w:val="23"/>
        </w:rPr>
      </w:pPr>
    </w:p>
    <w:p w14:paraId="4EB99A36" w14:textId="77777777" w:rsidR="00B92B7D" w:rsidRDefault="00886318">
      <w:pPr>
        <w:pStyle w:val="Heading2"/>
        <w:rPr>
          <w:u w:val="none"/>
        </w:rPr>
      </w:pPr>
      <w:r>
        <w:rPr>
          <w:w w:val="105"/>
        </w:rPr>
        <w:t>DEAN/DIRECTOR’S STATEMENT/COMMENTS</w:t>
      </w:r>
    </w:p>
    <w:p w14:paraId="415DE7CD" w14:textId="77777777" w:rsidR="00B92B7D" w:rsidRDefault="00B92B7D">
      <w:pPr>
        <w:pStyle w:val="BodyText"/>
        <w:rPr>
          <w:b/>
          <w:sz w:val="20"/>
        </w:rPr>
      </w:pPr>
    </w:p>
    <w:p w14:paraId="4A9289AD" w14:textId="77777777" w:rsidR="00B92B7D" w:rsidRDefault="00B92B7D">
      <w:pPr>
        <w:pStyle w:val="BodyText"/>
        <w:rPr>
          <w:b/>
          <w:sz w:val="20"/>
        </w:rPr>
      </w:pPr>
    </w:p>
    <w:p w14:paraId="72B88265" w14:textId="77777777" w:rsidR="00B92B7D" w:rsidRDefault="00B92B7D">
      <w:pPr>
        <w:pStyle w:val="BodyText"/>
        <w:rPr>
          <w:b/>
          <w:sz w:val="20"/>
        </w:rPr>
      </w:pPr>
    </w:p>
    <w:p w14:paraId="2B6F40A6" w14:textId="77777777" w:rsidR="00B92B7D" w:rsidRDefault="00B92B7D">
      <w:pPr>
        <w:pStyle w:val="BodyText"/>
        <w:rPr>
          <w:b/>
          <w:sz w:val="20"/>
        </w:rPr>
      </w:pPr>
    </w:p>
    <w:p w14:paraId="660FDFC4" w14:textId="77777777" w:rsidR="00B92B7D" w:rsidRDefault="00B92B7D">
      <w:pPr>
        <w:pStyle w:val="BodyText"/>
        <w:rPr>
          <w:b/>
          <w:sz w:val="20"/>
        </w:rPr>
      </w:pPr>
    </w:p>
    <w:p w14:paraId="0A085CA4" w14:textId="77777777" w:rsidR="00B92B7D" w:rsidRDefault="00B92B7D">
      <w:pPr>
        <w:pStyle w:val="BodyText"/>
        <w:rPr>
          <w:b/>
          <w:sz w:val="20"/>
        </w:rPr>
      </w:pPr>
    </w:p>
    <w:p w14:paraId="7DD6AB68" w14:textId="77777777" w:rsidR="00B92B7D" w:rsidRDefault="00B92B7D">
      <w:pPr>
        <w:pStyle w:val="BodyText"/>
        <w:rPr>
          <w:b/>
          <w:sz w:val="20"/>
        </w:rPr>
      </w:pPr>
    </w:p>
    <w:p w14:paraId="2F7ABEF3" w14:textId="77777777" w:rsidR="00B92B7D" w:rsidRDefault="00B92B7D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319"/>
        <w:gridCol w:w="3341"/>
      </w:tblGrid>
      <w:tr w:rsidR="00B92B7D" w14:paraId="7363B630" w14:textId="77777777">
        <w:trPr>
          <w:trHeight w:val="757"/>
        </w:trPr>
        <w:tc>
          <w:tcPr>
            <w:tcW w:w="9481" w:type="dxa"/>
            <w:gridSpan w:val="3"/>
            <w:shd w:val="clear" w:color="auto" w:fill="BFBFBF"/>
          </w:tcPr>
          <w:p w14:paraId="12FC4805" w14:textId="77777777" w:rsidR="00B92B7D" w:rsidRDefault="00886318">
            <w:pPr>
              <w:pStyle w:val="TableParagraph"/>
              <w:spacing w:before="4" w:line="252" w:lineRule="auto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Check Relevant Box Below If This Evaluation is for Determination of Initial 3-year Entitlement </w:t>
            </w:r>
            <w:r>
              <w:rPr>
                <w:w w:val="105"/>
                <w:sz w:val="21"/>
                <w:u w:val="single"/>
              </w:rPr>
              <w:t>OR</w:t>
            </w:r>
            <w:r>
              <w:rPr>
                <w:w w:val="105"/>
                <w:sz w:val="21"/>
              </w:rPr>
              <w:t xml:space="preserve"> Subsequent 3-year Entitlement</w:t>
            </w:r>
          </w:p>
        </w:tc>
      </w:tr>
      <w:tr w:rsidR="00B92B7D" w14:paraId="41E9D1EF" w14:textId="77777777">
        <w:trPr>
          <w:trHeight w:val="762"/>
        </w:trPr>
        <w:tc>
          <w:tcPr>
            <w:tcW w:w="821" w:type="dxa"/>
          </w:tcPr>
          <w:p w14:paraId="53514F7D" w14:textId="77777777" w:rsidR="00B92B7D" w:rsidRDefault="00B92B7D">
            <w:pPr>
              <w:pStyle w:val="TableParagraph"/>
              <w:spacing w:before="4"/>
              <w:rPr>
                <w:b/>
              </w:rPr>
            </w:pPr>
          </w:p>
          <w:p w14:paraId="71635895" w14:textId="516F6501" w:rsidR="00B92B7D" w:rsidRDefault="00886318">
            <w:pPr>
              <w:pStyle w:val="TableParagraph"/>
              <w:spacing w:before="0"/>
              <w:ind w:left="303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¨</w:t>
            </w:r>
          </w:p>
        </w:tc>
        <w:tc>
          <w:tcPr>
            <w:tcW w:w="5319" w:type="dxa"/>
          </w:tcPr>
          <w:p w14:paraId="0B4A34BB" w14:textId="77777777" w:rsidR="00B92B7D" w:rsidRDefault="00B92B7D">
            <w:pPr>
              <w:pStyle w:val="TableParagraph"/>
              <w:spacing w:before="5"/>
              <w:rPr>
                <w:b/>
              </w:rPr>
            </w:pPr>
          </w:p>
          <w:p w14:paraId="38D5B34A" w14:textId="77777777" w:rsidR="00B92B7D" w:rsidRDefault="00886318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Satisfactory</w:t>
            </w:r>
          </w:p>
        </w:tc>
        <w:tc>
          <w:tcPr>
            <w:tcW w:w="3341" w:type="dxa"/>
          </w:tcPr>
          <w:p w14:paraId="794BF10D" w14:textId="77777777" w:rsidR="00B92B7D" w:rsidRDefault="00B92B7D">
            <w:pPr>
              <w:pStyle w:val="TableParagraph"/>
              <w:spacing w:before="5"/>
              <w:rPr>
                <w:b/>
              </w:rPr>
            </w:pPr>
          </w:p>
          <w:p w14:paraId="716B7163" w14:textId="77777777" w:rsidR="00B92B7D" w:rsidRDefault="00886318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Issue 3-year entitlement</w:t>
            </w:r>
          </w:p>
        </w:tc>
      </w:tr>
      <w:tr w:rsidR="00B92B7D" w14:paraId="72B978C5" w14:textId="77777777">
        <w:trPr>
          <w:trHeight w:val="1007"/>
        </w:trPr>
        <w:tc>
          <w:tcPr>
            <w:tcW w:w="821" w:type="dxa"/>
          </w:tcPr>
          <w:p w14:paraId="4227981D" w14:textId="77777777" w:rsidR="00B92B7D" w:rsidRDefault="00B92B7D">
            <w:pPr>
              <w:pStyle w:val="TableParagraph"/>
              <w:rPr>
                <w:b/>
                <w:sz w:val="21"/>
              </w:rPr>
            </w:pPr>
          </w:p>
          <w:p w14:paraId="040365A8" w14:textId="3982A584" w:rsidR="00B92B7D" w:rsidRDefault="00886318">
            <w:pPr>
              <w:pStyle w:val="TableParagraph"/>
              <w:spacing w:before="0"/>
              <w:ind w:left="303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¨</w:t>
            </w:r>
          </w:p>
        </w:tc>
        <w:tc>
          <w:tcPr>
            <w:tcW w:w="5319" w:type="dxa"/>
          </w:tcPr>
          <w:p w14:paraId="115F9EB3" w14:textId="77777777" w:rsidR="00B92B7D" w:rsidRDefault="00B92B7D">
            <w:pPr>
              <w:pStyle w:val="TableParagraph"/>
              <w:rPr>
                <w:b/>
              </w:rPr>
            </w:pPr>
          </w:p>
          <w:p w14:paraId="1C57E324" w14:textId="77777777" w:rsidR="00B92B7D" w:rsidRDefault="00886318">
            <w:pPr>
              <w:pStyle w:val="TableParagraph"/>
              <w:spacing w:before="0" w:line="252" w:lineRule="auto"/>
              <w:ind w:left="105" w:right="174"/>
              <w:rPr>
                <w:sz w:val="21"/>
              </w:rPr>
            </w:pPr>
            <w:r>
              <w:rPr>
                <w:w w:val="105"/>
                <w:sz w:val="21"/>
              </w:rPr>
              <w:t>Unsatisfactory – see reason for determination above (Dean/Director’s Statement)</w:t>
            </w:r>
          </w:p>
        </w:tc>
        <w:tc>
          <w:tcPr>
            <w:tcW w:w="3341" w:type="dxa"/>
          </w:tcPr>
          <w:p w14:paraId="72B192B3" w14:textId="77777777" w:rsidR="00B92B7D" w:rsidRDefault="00B92B7D">
            <w:pPr>
              <w:pStyle w:val="TableParagraph"/>
              <w:rPr>
                <w:b/>
              </w:rPr>
            </w:pPr>
          </w:p>
          <w:p w14:paraId="2155C6D4" w14:textId="77777777" w:rsidR="00B92B7D" w:rsidRDefault="00886318">
            <w:pPr>
              <w:pStyle w:val="TableParagraph"/>
              <w:spacing w:before="0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Do not issue 3-year entitlement</w:t>
            </w:r>
          </w:p>
        </w:tc>
      </w:tr>
    </w:tbl>
    <w:p w14:paraId="505B21E4" w14:textId="77777777" w:rsidR="00B92B7D" w:rsidRDefault="00B92B7D">
      <w:pPr>
        <w:pStyle w:val="BodyText"/>
        <w:rPr>
          <w:b/>
          <w:sz w:val="20"/>
        </w:rPr>
      </w:pPr>
    </w:p>
    <w:p w14:paraId="532FF946" w14:textId="77777777" w:rsidR="00B92B7D" w:rsidRDefault="00B92B7D">
      <w:pPr>
        <w:pStyle w:val="BodyText"/>
        <w:rPr>
          <w:b/>
          <w:sz w:val="20"/>
        </w:rPr>
      </w:pPr>
    </w:p>
    <w:p w14:paraId="727ADD46" w14:textId="77777777" w:rsidR="00B92B7D" w:rsidRDefault="00886318">
      <w:pPr>
        <w:pStyle w:val="BodyText"/>
        <w:spacing w:before="1"/>
        <w:rPr>
          <w:b/>
          <w:sz w:val="19"/>
        </w:rPr>
      </w:pPr>
      <w:r>
        <w:rPr>
          <w:noProof/>
        </w:rPr>
        <w:pict w14:anchorId="7652BE1B">
          <v:shape id="_x0000_s1029" alt="" style="position:absolute;margin-left:1in;margin-top:13.1pt;width:4in;height:.1pt;z-index:-251650048;mso-wrap-edited:f;mso-width-percent:0;mso-height-percent:0;mso-wrap-distance-left:0;mso-wrap-distance-right:0;mso-position-horizontal-relative:page;mso-width-percent:0;mso-height-percent:0" coordsize="5760,1270" path="m,l5760,e" filled="f" strokeweight=".24pt">
            <v:path arrowok="t" o:connecttype="custom" o:connectlocs="0,0;3657600,0" o:connectangles="0,0"/>
            <w10:wrap type="topAndBottom" anchorx="page"/>
          </v:shape>
        </w:pict>
      </w:r>
      <w:r>
        <w:rPr>
          <w:noProof/>
        </w:rPr>
        <w:pict w14:anchorId="33361D99">
          <v:shape id="_x0000_s1028" alt="" style="position:absolute;margin-left:396pt;margin-top:13.1pt;width:2in;height:.1pt;z-index:-251649024;mso-wrap-edited:f;mso-width-percent:0;mso-height-percent:0;mso-wrap-distance-left:0;mso-wrap-distance-right:0;mso-position-horizontal-relative:page;mso-width-percent:0;mso-height-percent:0" coordsize="2880,1270" path="m,l2880,e" filled="f" strokeweight=".24pt">
            <v:path arrowok="t" o:connecttype="custom" o:connectlocs="0,0;1828800,0" o:connectangles="0,0"/>
            <w10:wrap type="topAndBottom" anchorx="page"/>
          </v:shape>
        </w:pict>
      </w:r>
    </w:p>
    <w:p w14:paraId="6E87C761" w14:textId="77777777" w:rsidR="00B92B7D" w:rsidRDefault="00886318">
      <w:pPr>
        <w:tabs>
          <w:tab w:val="left" w:pos="6699"/>
        </w:tabs>
        <w:spacing w:line="189" w:lineRule="exact"/>
        <w:ind w:left="220"/>
        <w:rPr>
          <w:sz w:val="17"/>
        </w:rPr>
      </w:pPr>
      <w:r>
        <w:rPr>
          <w:w w:val="105"/>
          <w:sz w:val="17"/>
        </w:rPr>
        <w:t>Signature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Dean/Director</w:t>
      </w:r>
      <w:r>
        <w:rPr>
          <w:w w:val="105"/>
          <w:sz w:val="17"/>
        </w:rPr>
        <w:tab/>
        <w:t>Date</w:t>
      </w:r>
    </w:p>
    <w:p w14:paraId="69F8C54E" w14:textId="77777777" w:rsidR="00B92B7D" w:rsidRDefault="00B92B7D">
      <w:pPr>
        <w:pStyle w:val="BodyText"/>
        <w:rPr>
          <w:sz w:val="20"/>
        </w:rPr>
      </w:pPr>
    </w:p>
    <w:p w14:paraId="07B61EED" w14:textId="77777777" w:rsidR="00B92B7D" w:rsidRDefault="00B92B7D">
      <w:pPr>
        <w:pStyle w:val="BodyText"/>
        <w:spacing w:before="4"/>
        <w:rPr>
          <w:sz w:val="24"/>
        </w:rPr>
      </w:pPr>
    </w:p>
    <w:p w14:paraId="70CD188D" w14:textId="77777777" w:rsidR="00B92B7D" w:rsidRDefault="00886318">
      <w:pPr>
        <w:spacing w:line="252" w:lineRule="auto"/>
        <w:ind w:left="220"/>
        <w:rPr>
          <w:sz w:val="19"/>
        </w:rPr>
      </w:pPr>
      <w:r>
        <w:rPr>
          <w:w w:val="105"/>
          <w:sz w:val="19"/>
        </w:rPr>
        <w:t>I have read and received a copy of this evaluation and understand that it will be placed in my Personnel Action File. I understand that I have ten (10) calendar days from the date below to submit a response or rebuttal statement to the Dean or Director.</w:t>
      </w:r>
    </w:p>
    <w:p w14:paraId="0733CABE" w14:textId="77777777" w:rsidR="00B92B7D" w:rsidRDefault="00B92B7D">
      <w:pPr>
        <w:pStyle w:val="BodyText"/>
        <w:rPr>
          <w:sz w:val="20"/>
        </w:rPr>
      </w:pPr>
    </w:p>
    <w:p w14:paraId="68F595B1" w14:textId="77777777" w:rsidR="00B92B7D" w:rsidRDefault="00B92B7D">
      <w:pPr>
        <w:pStyle w:val="BodyText"/>
        <w:rPr>
          <w:sz w:val="20"/>
        </w:rPr>
      </w:pPr>
    </w:p>
    <w:p w14:paraId="307C89C2" w14:textId="77777777" w:rsidR="00B92B7D" w:rsidRDefault="00B92B7D">
      <w:pPr>
        <w:pStyle w:val="BodyText"/>
        <w:rPr>
          <w:sz w:val="20"/>
        </w:rPr>
      </w:pPr>
    </w:p>
    <w:p w14:paraId="34BDA4E1" w14:textId="77777777" w:rsidR="00B92B7D" w:rsidRDefault="00886318">
      <w:pPr>
        <w:pStyle w:val="BodyText"/>
        <w:spacing w:before="11"/>
        <w:rPr>
          <w:sz w:val="14"/>
        </w:rPr>
      </w:pPr>
      <w:r>
        <w:rPr>
          <w:noProof/>
        </w:rPr>
        <w:pict w14:anchorId="134CA83F">
          <v:shape id="_x0000_s1027" alt="" style="position:absolute;margin-left:1in;margin-top:10.7pt;width:4in;height:.1pt;z-index:-251648000;mso-wrap-edited:f;mso-width-percent:0;mso-height-percent:0;mso-wrap-distance-left:0;mso-wrap-distance-right:0;mso-position-horizontal-relative:page;mso-width-percent:0;mso-height-percent:0" coordsize="5760,1270" path="m,l5760,e" filled="f" strokeweight=".24pt">
            <v:path arrowok="t" o:connecttype="custom" o:connectlocs="0,0;3657600,0" o:connectangles="0,0"/>
            <w10:wrap type="topAndBottom" anchorx="page"/>
          </v:shape>
        </w:pict>
      </w:r>
      <w:r>
        <w:rPr>
          <w:noProof/>
        </w:rPr>
        <w:pict w14:anchorId="51822B4B">
          <v:shape id="_x0000_s1026" alt="" style="position:absolute;margin-left:396pt;margin-top:10.7pt;width:2in;height:.1pt;z-index:-251646976;mso-wrap-edited:f;mso-width-percent:0;mso-height-percent:0;mso-wrap-distance-left:0;mso-wrap-distance-right:0;mso-position-horizontal-relative:page;mso-width-percent:0;mso-height-percent:0" coordsize="2880,1270" path="m,l2880,e" filled="f" strokeweight=".24pt">
            <v:path arrowok="t" o:connecttype="custom" o:connectlocs="0,0;1828800,0" o:connectangles="0,0"/>
            <w10:wrap type="topAndBottom" anchorx="page"/>
          </v:shape>
        </w:pict>
      </w:r>
    </w:p>
    <w:p w14:paraId="6A6B1790" w14:textId="77777777" w:rsidR="00B92B7D" w:rsidRDefault="00886318">
      <w:pPr>
        <w:tabs>
          <w:tab w:val="left" w:pos="6699"/>
        </w:tabs>
        <w:spacing w:line="189" w:lineRule="exact"/>
        <w:ind w:left="220"/>
        <w:rPr>
          <w:sz w:val="17"/>
        </w:rPr>
      </w:pPr>
      <w:r>
        <w:rPr>
          <w:w w:val="105"/>
          <w:sz w:val="17"/>
        </w:rPr>
        <w:t>Signature of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Member</w:t>
      </w:r>
      <w:r>
        <w:rPr>
          <w:w w:val="105"/>
          <w:sz w:val="17"/>
        </w:rPr>
        <w:tab/>
        <w:t>Date</w:t>
      </w:r>
    </w:p>
    <w:p w14:paraId="2973E8A0" w14:textId="77777777" w:rsidR="00B92B7D" w:rsidRDefault="00B92B7D">
      <w:pPr>
        <w:pStyle w:val="BodyText"/>
        <w:spacing w:before="1"/>
        <w:rPr>
          <w:sz w:val="10"/>
        </w:rPr>
      </w:pPr>
    </w:p>
    <w:p w14:paraId="5EAFF885" w14:textId="77777777" w:rsidR="00B92B7D" w:rsidRDefault="00886318">
      <w:pPr>
        <w:spacing w:before="101"/>
        <w:ind w:left="220"/>
        <w:rPr>
          <w:sz w:val="17"/>
        </w:rPr>
      </w:pPr>
      <w:r>
        <w:rPr>
          <w:w w:val="105"/>
          <w:sz w:val="17"/>
        </w:rPr>
        <w:t>*CBA refers to the CSU/CFA Collective Bargaining Agreement</w:t>
      </w:r>
    </w:p>
    <w:p w14:paraId="1FDE0193" w14:textId="77777777" w:rsidR="00B92B7D" w:rsidRDefault="00886318">
      <w:pPr>
        <w:spacing w:before="11"/>
        <w:ind w:left="8298"/>
        <w:rPr>
          <w:sz w:val="17"/>
        </w:rPr>
      </w:pPr>
      <w:r>
        <w:rPr>
          <w:w w:val="105"/>
          <w:sz w:val="17"/>
        </w:rPr>
        <w:t>Appendix 27B-2</w:t>
      </w:r>
    </w:p>
    <w:sectPr w:rsidR="00B92B7D">
      <w:pgSz w:w="12240" w:h="15840"/>
      <w:pgMar w:top="1260" w:right="1320" w:bottom="620" w:left="122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802C" w14:textId="77777777" w:rsidR="00000000" w:rsidRDefault="00886318">
      <w:r>
        <w:separator/>
      </w:r>
    </w:p>
  </w:endnote>
  <w:endnote w:type="continuationSeparator" w:id="0">
    <w:p w14:paraId="545E6C24" w14:textId="77777777" w:rsidR="00000000" w:rsidRDefault="0088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6EC9" w14:textId="77777777" w:rsidR="00B92B7D" w:rsidRDefault="00886318">
    <w:pPr>
      <w:pStyle w:val="BodyText"/>
      <w:spacing w:line="14" w:lineRule="auto"/>
      <w:rPr>
        <w:sz w:val="20"/>
      </w:rPr>
    </w:pPr>
    <w:r>
      <w:rPr>
        <w:noProof/>
      </w:rPr>
      <w:pict w14:anchorId="178A4D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64.45pt;margin-top:759.7pt;width:76.5pt;height:11.9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1B35C2" w14:textId="77777777" w:rsidR="00B92B7D" w:rsidRDefault="00886318">
                <w:pPr>
                  <w:spacing w:before="21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Revised May 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1B98" w14:textId="77777777" w:rsidR="00000000" w:rsidRDefault="00886318">
      <w:r>
        <w:separator/>
      </w:r>
    </w:p>
  </w:footnote>
  <w:footnote w:type="continuationSeparator" w:id="0">
    <w:p w14:paraId="3B50AC51" w14:textId="77777777" w:rsidR="00000000" w:rsidRDefault="0088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574B"/>
    <w:multiLevelType w:val="hybridMultilevel"/>
    <w:tmpl w:val="2A929BDA"/>
    <w:lvl w:ilvl="0" w:tplc="8E6AEF8C">
      <w:start w:val="1"/>
      <w:numFmt w:val="upperLetter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0D6FF12">
      <w:start w:val="1"/>
      <w:numFmt w:val="decimal"/>
      <w:lvlText w:val="%2."/>
      <w:lvlJc w:val="left"/>
      <w:pPr>
        <w:ind w:left="1660" w:hanging="48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09B81D54">
      <w:numFmt w:val="bullet"/>
      <w:lvlText w:val="•"/>
      <w:lvlJc w:val="left"/>
      <w:pPr>
        <w:ind w:left="2553" w:hanging="480"/>
      </w:pPr>
      <w:rPr>
        <w:rFonts w:hint="default"/>
      </w:rPr>
    </w:lvl>
    <w:lvl w:ilvl="3" w:tplc="91725AE0">
      <w:numFmt w:val="bullet"/>
      <w:lvlText w:val="•"/>
      <w:lvlJc w:val="left"/>
      <w:pPr>
        <w:ind w:left="3446" w:hanging="480"/>
      </w:pPr>
      <w:rPr>
        <w:rFonts w:hint="default"/>
      </w:rPr>
    </w:lvl>
    <w:lvl w:ilvl="4" w:tplc="BAEA2E3E">
      <w:numFmt w:val="bullet"/>
      <w:lvlText w:val="•"/>
      <w:lvlJc w:val="left"/>
      <w:pPr>
        <w:ind w:left="4340" w:hanging="480"/>
      </w:pPr>
      <w:rPr>
        <w:rFonts w:hint="default"/>
      </w:rPr>
    </w:lvl>
    <w:lvl w:ilvl="5" w:tplc="67689E06">
      <w:numFmt w:val="bullet"/>
      <w:lvlText w:val="•"/>
      <w:lvlJc w:val="left"/>
      <w:pPr>
        <w:ind w:left="5233" w:hanging="480"/>
      </w:pPr>
      <w:rPr>
        <w:rFonts w:hint="default"/>
      </w:rPr>
    </w:lvl>
    <w:lvl w:ilvl="6" w:tplc="BFDE482C">
      <w:numFmt w:val="bullet"/>
      <w:lvlText w:val="•"/>
      <w:lvlJc w:val="left"/>
      <w:pPr>
        <w:ind w:left="6126" w:hanging="480"/>
      </w:pPr>
      <w:rPr>
        <w:rFonts w:hint="default"/>
      </w:rPr>
    </w:lvl>
    <w:lvl w:ilvl="7" w:tplc="2206A58E">
      <w:numFmt w:val="bullet"/>
      <w:lvlText w:val="•"/>
      <w:lvlJc w:val="left"/>
      <w:pPr>
        <w:ind w:left="7020" w:hanging="480"/>
      </w:pPr>
      <w:rPr>
        <w:rFonts w:hint="default"/>
      </w:rPr>
    </w:lvl>
    <w:lvl w:ilvl="8" w:tplc="A29A598A">
      <w:numFmt w:val="bullet"/>
      <w:lvlText w:val="•"/>
      <w:lvlJc w:val="left"/>
      <w:pPr>
        <w:ind w:left="7913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B7D"/>
    <w:rsid w:val="00886318"/>
    <w:rsid w:val="00B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4BBDA0"/>
  <w15:docId w15:val="{72ECF587-F2C1-B041-A65F-7D24C53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802" w:right="70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Lucero Ferrel</cp:lastModifiedBy>
  <cp:revision>2</cp:revision>
  <dcterms:created xsi:type="dcterms:W3CDTF">2020-04-17T02:53:00Z</dcterms:created>
  <dcterms:modified xsi:type="dcterms:W3CDTF">2020-04-17T02:54:00Z</dcterms:modified>
</cp:coreProperties>
</file>