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887E2" w14:textId="77777777" w:rsidR="00414113" w:rsidRDefault="00414113">
      <w:pPr>
        <w:pStyle w:val="BodyText"/>
        <w:rPr>
          <w:rFonts w:ascii="Times New Roman"/>
        </w:rPr>
      </w:pPr>
    </w:p>
    <w:p w14:paraId="50B887E3" w14:textId="77777777" w:rsidR="00414113" w:rsidRDefault="00414113">
      <w:pPr>
        <w:pStyle w:val="BodyText"/>
        <w:rPr>
          <w:rFonts w:ascii="Times New Roman"/>
        </w:rPr>
      </w:pPr>
    </w:p>
    <w:p w14:paraId="50B887E4" w14:textId="77777777" w:rsidR="00414113" w:rsidRDefault="00414113">
      <w:pPr>
        <w:pStyle w:val="BodyText"/>
        <w:spacing w:before="94"/>
        <w:rPr>
          <w:rFonts w:ascii="Times New Roman"/>
        </w:rPr>
      </w:pPr>
    </w:p>
    <w:p w14:paraId="50B887E5" w14:textId="069F67B8" w:rsidR="00414113" w:rsidRDefault="00537D55">
      <w:pPr>
        <w:tabs>
          <w:tab w:val="left" w:pos="2881"/>
        </w:tabs>
        <w:spacing w:line="244" w:lineRule="auto"/>
        <w:ind w:left="2881" w:right="700" w:hanging="2782"/>
        <w:rPr>
          <w:b/>
          <w:sz w:val="26"/>
        </w:rPr>
      </w:pPr>
      <w:r>
        <w:rPr>
          <w:b/>
          <w:color w:val="0430FF"/>
          <w:sz w:val="26"/>
        </w:rPr>
        <w:t xml:space="preserve">December </w:t>
      </w:r>
      <w:r w:rsidR="004D66AA">
        <w:rPr>
          <w:b/>
          <w:color w:val="0430FF"/>
          <w:sz w:val="26"/>
        </w:rPr>
        <w:t>1</w:t>
      </w:r>
      <w:r>
        <w:rPr>
          <w:b/>
          <w:color w:val="0430FF"/>
          <w:sz w:val="26"/>
        </w:rPr>
        <w:t>, 202</w:t>
      </w:r>
      <w:r w:rsidR="004D66AA">
        <w:rPr>
          <w:b/>
          <w:color w:val="0430FF"/>
          <w:sz w:val="26"/>
        </w:rPr>
        <w:t>5</w:t>
      </w:r>
      <w:r>
        <w:rPr>
          <w:b/>
          <w:color w:val="0430FF"/>
          <w:sz w:val="26"/>
        </w:rPr>
        <w:tab/>
      </w:r>
      <w:r>
        <w:rPr>
          <w:sz w:val="26"/>
          <w:u w:val="single"/>
        </w:rPr>
        <w:t>AVP for Faculty Affairs</w:t>
      </w:r>
      <w:r>
        <w:rPr>
          <w:sz w:val="26"/>
        </w:rPr>
        <w:t xml:space="preserve">: Notifies lecturers who are eligible for a range elevation via email. Candidates will </w:t>
      </w:r>
      <w:r>
        <w:rPr>
          <w:b/>
          <w:color w:val="0431FF"/>
          <w:sz w:val="26"/>
          <w:u w:val="single" w:color="0431FF"/>
        </w:rPr>
        <w:t xml:space="preserve">receive an </w:t>
      </w:r>
      <w:proofErr w:type="gramStart"/>
      <w:r>
        <w:rPr>
          <w:b/>
          <w:color w:val="0431FF"/>
          <w:sz w:val="26"/>
          <w:u w:val="single" w:color="0431FF"/>
        </w:rPr>
        <w:t xml:space="preserve">email </w:t>
      </w:r>
      <w:r>
        <w:rPr>
          <w:b/>
          <w:color w:val="0431FF"/>
          <w:sz w:val="26"/>
        </w:rPr>
        <w:t xml:space="preserve"> </w:t>
      </w:r>
      <w:r>
        <w:rPr>
          <w:b/>
          <w:color w:val="0431FF"/>
          <w:sz w:val="26"/>
          <w:u w:val="single" w:color="0431FF"/>
        </w:rPr>
        <w:t>notification</w:t>
      </w:r>
      <w:proofErr w:type="gramEnd"/>
      <w:r>
        <w:rPr>
          <w:b/>
          <w:color w:val="0431FF"/>
          <w:spacing w:val="-4"/>
          <w:sz w:val="26"/>
          <w:u w:val="single" w:color="0431FF"/>
        </w:rPr>
        <w:t xml:space="preserve"> </w:t>
      </w:r>
      <w:r>
        <w:rPr>
          <w:b/>
          <w:color w:val="0431FF"/>
          <w:sz w:val="26"/>
          <w:u w:val="single" w:color="0431FF"/>
        </w:rPr>
        <w:t>from</w:t>
      </w:r>
      <w:r>
        <w:rPr>
          <w:b/>
          <w:color w:val="0431FF"/>
          <w:spacing w:val="-4"/>
          <w:sz w:val="26"/>
          <w:u w:val="single" w:color="0431FF"/>
        </w:rPr>
        <w:t xml:space="preserve"> </w:t>
      </w:r>
      <w:r>
        <w:rPr>
          <w:b/>
          <w:color w:val="0431FF"/>
          <w:sz w:val="26"/>
          <w:u w:val="single" w:color="0431FF"/>
        </w:rPr>
        <w:t>INTERFOLIO</w:t>
      </w:r>
      <w:r>
        <w:rPr>
          <w:b/>
          <w:color w:val="0431FF"/>
          <w:spacing w:val="-7"/>
          <w:sz w:val="26"/>
          <w:u w:val="single" w:color="0431FF"/>
        </w:rPr>
        <w:t xml:space="preserve"> </w:t>
      </w:r>
      <w:proofErr w:type="gramStart"/>
      <w:r>
        <w:rPr>
          <w:b/>
          <w:color w:val="0431FF"/>
          <w:sz w:val="26"/>
        </w:rPr>
        <w:t>informing</w:t>
      </w:r>
      <w:proofErr w:type="gramEnd"/>
      <w:r>
        <w:rPr>
          <w:b/>
          <w:color w:val="0431FF"/>
          <w:spacing w:val="-3"/>
          <w:sz w:val="26"/>
        </w:rPr>
        <w:t xml:space="preserve"> </w:t>
      </w:r>
      <w:r>
        <w:rPr>
          <w:b/>
          <w:color w:val="0431FF"/>
          <w:sz w:val="26"/>
        </w:rPr>
        <w:t>that</w:t>
      </w:r>
      <w:r>
        <w:rPr>
          <w:b/>
          <w:color w:val="0431FF"/>
          <w:spacing w:val="-9"/>
          <w:sz w:val="26"/>
        </w:rPr>
        <w:t xml:space="preserve"> </w:t>
      </w:r>
      <w:r>
        <w:rPr>
          <w:b/>
          <w:color w:val="0431FF"/>
          <w:sz w:val="26"/>
        </w:rPr>
        <w:t>a</w:t>
      </w:r>
      <w:r>
        <w:rPr>
          <w:b/>
          <w:color w:val="0431FF"/>
          <w:spacing w:val="-7"/>
          <w:sz w:val="26"/>
        </w:rPr>
        <w:t xml:space="preserve"> </w:t>
      </w:r>
      <w:r>
        <w:rPr>
          <w:b/>
          <w:color w:val="0431FF"/>
          <w:sz w:val="26"/>
        </w:rPr>
        <w:t>case</w:t>
      </w:r>
      <w:r>
        <w:rPr>
          <w:b/>
          <w:color w:val="0431FF"/>
          <w:spacing w:val="-7"/>
          <w:sz w:val="26"/>
        </w:rPr>
        <w:t xml:space="preserve"> </w:t>
      </w:r>
      <w:r>
        <w:rPr>
          <w:b/>
          <w:color w:val="0431FF"/>
          <w:sz w:val="26"/>
        </w:rPr>
        <w:t>has</w:t>
      </w:r>
      <w:r>
        <w:rPr>
          <w:b/>
          <w:color w:val="0431FF"/>
          <w:spacing w:val="-7"/>
          <w:sz w:val="26"/>
        </w:rPr>
        <w:t xml:space="preserve"> </w:t>
      </w:r>
      <w:r>
        <w:rPr>
          <w:b/>
          <w:color w:val="0431FF"/>
          <w:sz w:val="26"/>
        </w:rPr>
        <w:t>been created under their name.</w:t>
      </w:r>
    </w:p>
    <w:p w14:paraId="50B887E6" w14:textId="3EFB87AB" w:rsidR="00414113" w:rsidRDefault="00537D55">
      <w:pPr>
        <w:spacing w:line="244" w:lineRule="auto"/>
        <w:ind w:left="2881"/>
        <w:rPr>
          <w:b/>
          <w:sz w:val="26"/>
        </w:rPr>
      </w:pPr>
      <w:r>
        <w:rPr>
          <w:b/>
          <w:color w:val="0431FF"/>
          <w:sz w:val="26"/>
        </w:rPr>
        <w:t>How</w:t>
      </w:r>
      <w:r>
        <w:rPr>
          <w:b/>
          <w:color w:val="0431FF"/>
          <w:spacing w:val="-9"/>
          <w:sz w:val="26"/>
        </w:rPr>
        <w:t xml:space="preserve"> </w:t>
      </w:r>
      <w:r>
        <w:rPr>
          <w:b/>
          <w:color w:val="0431FF"/>
          <w:sz w:val="26"/>
        </w:rPr>
        <w:t>to</w:t>
      </w:r>
      <w:r>
        <w:rPr>
          <w:b/>
          <w:color w:val="0431FF"/>
          <w:spacing w:val="-10"/>
          <w:sz w:val="26"/>
        </w:rPr>
        <w:t xml:space="preserve"> </w:t>
      </w:r>
      <w:r>
        <w:rPr>
          <w:b/>
          <w:color w:val="0431FF"/>
          <w:sz w:val="26"/>
        </w:rPr>
        <w:t>navigate</w:t>
      </w:r>
      <w:r>
        <w:rPr>
          <w:b/>
          <w:color w:val="0431FF"/>
          <w:spacing w:val="-10"/>
          <w:sz w:val="26"/>
        </w:rPr>
        <w:t xml:space="preserve"> </w:t>
      </w:r>
      <w:r>
        <w:rPr>
          <w:b/>
          <w:color w:val="0431FF"/>
          <w:sz w:val="26"/>
        </w:rPr>
        <w:t>INTERFOLIO:</w:t>
      </w:r>
      <w:r>
        <w:rPr>
          <w:b/>
          <w:color w:val="0431FF"/>
          <w:spacing w:val="-8"/>
          <w:sz w:val="26"/>
        </w:rPr>
        <w:t xml:space="preserve"> </w:t>
      </w:r>
      <w:hyperlink r:id="rId6">
        <w:r>
          <w:rPr>
            <w:b/>
            <w:color w:val="0462C1"/>
            <w:sz w:val="26"/>
            <w:u w:val="single" w:color="0462C1"/>
          </w:rPr>
          <w:t>https://www.cpp.edu/faculty</w:t>
        </w:r>
      </w:hyperlink>
      <w:hyperlink r:id="rId7">
        <w:r>
          <w:rPr>
            <w:b/>
            <w:color w:val="0462C1"/>
            <w:sz w:val="26"/>
            <w:u w:val="single" w:color="0462C1"/>
          </w:rPr>
          <w:t>-</w:t>
        </w:r>
      </w:hyperlink>
      <w:r>
        <w:rPr>
          <w:b/>
          <w:color w:val="0462C1"/>
          <w:sz w:val="26"/>
        </w:rPr>
        <w:t xml:space="preserve"> </w:t>
      </w:r>
      <w:hyperlink r:id="rId8">
        <w:r>
          <w:rPr>
            <w:b/>
            <w:color w:val="0462C1"/>
            <w:spacing w:val="-2"/>
            <w:sz w:val="26"/>
            <w:u w:val="single" w:color="0462C1"/>
          </w:rPr>
          <w:t>affairs/evaluation/interfolio/index.shtml</w:t>
        </w:r>
      </w:hyperlink>
      <w:r w:rsidR="00164E75">
        <w:t>`</w:t>
      </w:r>
    </w:p>
    <w:p w14:paraId="50B887E7" w14:textId="77777777" w:rsidR="00414113" w:rsidRDefault="00414113">
      <w:pPr>
        <w:pStyle w:val="BodyText"/>
        <w:spacing w:before="2"/>
        <w:rPr>
          <w:b/>
        </w:rPr>
      </w:pPr>
    </w:p>
    <w:p w14:paraId="50B887E8" w14:textId="2B18EB57" w:rsidR="00414113" w:rsidRDefault="00537D55">
      <w:pPr>
        <w:tabs>
          <w:tab w:val="left" w:pos="2881"/>
        </w:tabs>
        <w:spacing w:line="244" w:lineRule="auto"/>
        <w:ind w:left="2881" w:right="1310" w:hanging="2782"/>
        <w:rPr>
          <w:b/>
          <w:sz w:val="26"/>
        </w:rPr>
      </w:pPr>
      <w:r>
        <w:rPr>
          <w:b/>
          <w:color w:val="0430FF"/>
          <w:sz w:val="26"/>
          <w:u w:val="single" w:color="0430FF"/>
        </w:rPr>
        <w:t xml:space="preserve">January </w:t>
      </w:r>
      <w:r w:rsidR="00D10960">
        <w:rPr>
          <w:b/>
          <w:color w:val="0430FF"/>
          <w:sz w:val="26"/>
          <w:u w:val="single" w:color="0430FF"/>
        </w:rPr>
        <w:t>3</w:t>
      </w:r>
      <w:r w:rsidR="00D115EB">
        <w:rPr>
          <w:b/>
          <w:color w:val="0430FF"/>
          <w:sz w:val="26"/>
          <w:u w:val="single" w:color="0430FF"/>
        </w:rPr>
        <w:t>1</w:t>
      </w:r>
      <w:r>
        <w:rPr>
          <w:b/>
          <w:color w:val="0430FF"/>
          <w:sz w:val="26"/>
          <w:u w:val="single" w:color="0430FF"/>
        </w:rPr>
        <w:t>, 202</w:t>
      </w:r>
      <w:r w:rsidR="00D10960">
        <w:rPr>
          <w:b/>
          <w:color w:val="0430FF"/>
          <w:sz w:val="26"/>
          <w:u w:val="single" w:color="0430FF"/>
        </w:rPr>
        <w:t>6</w:t>
      </w:r>
      <w:r>
        <w:rPr>
          <w:b/>
          <w:color w:val="0430FF"/>
          <w:sz w:val="26"/>
        </w:rPr>
        <w:tab/>
      </w:r>
      <w:r>
        <w:rPr>
          <w:sz w:val="26"/>
          <w:u w:val="single"/>
        </w:rPr>
        <w:t>Candidate</w:t>
      </w:r>
      <w:r>
        <w:rPr>
          <w:spacing w:val="-5"/>
          <w:sz w:val="26"/>
          <w:u w:val="single"/>
        </w:rPr>
        <w:t xml:space="preserve"> </w:t>
      </w:r>
      <w:r>
        <w:rPr>
          <w:sz w:val="26"/>
          <w:u w:val="single"/>
        </w:rPr>
        <w:t>for</w:t>
      </w:r>
      <w:r>
        <w:rPr>
          <w:spacing w:val="-5"/>
          <w:sz w:val="26"/>
          <w:u w:val="single"/>
        </w:rPr>
        <w:t xml:space="preserve"> </w:t>
      </w:r>
      <w:r>
        <w:rPr>
          <w:sz w:val="26"/>
          <w:u w:val="single"/>
        </w:rPr>
        <w:t>Range</w:t>
      </w:r>
      <w:r>
        <w:rPr>
          <w:spacing w:val="-5"/>
          <w:sz w:val="26"/>
          <w:u w:val="single"/>
        </w:rPr>
        <w:t xml:space="preserve"> </w:t>
      </w:r>
      <w:r>
        <w:rPr>
          <w:sz w:val="26"/>
          <w:u w:val="single"/>
        </w:rPr>
        <w:t>Elevation</w:t>
      </w:r>
      <w:r>
        <w:rPr>
          <w:sz w:val="26"/>
        </w:rPr>
        <w:t>:</w:t>
      </w:r>
      <w:r>
        <w:rPr>
          <w:spacing w:val="-8"/>
          <w:sz w:val="26"/>
        </w:rPr>
        <w:t xml:space="preserve"> </w:t>
      </w:r>
      <w:r>
        <w:rPr>
          <w:b/>
          <w:color w:val="0431FF"/>
          <w:sz w:val="26"/>
        </w:rPr>
        <w:t>LAST day</w:t>
      </w:r>
      <w:r>
        <w:rPr>
          <w:b/>
          <w:color w:val="0431FF"/>
          <w:spacing w:val="-4"/>
          <w:sz w:val="26"/>
        </w:rPr>
        <w:t xml:space="preserve"> </w:t>
      </w:r>
      <w:r>
        <w:rPr>
          <w:color w:val="0431FF"/>
          <w:sz w:val="26"/>
        </w:rPr>
        <w:t>to</w:t>
      </w:r>
      <w:r>
        <w:rPr>
          <w:color w:val="0431FF"/>
          <w:spacing w:val="-5"/>
          <w:sz w:val="26"/>
        </w:rPr>
        <w:t xml:space="preserve"> </w:t>
      </w:r>
      <w:r>
        <w:rPr>
          <w:b/>
          <w:color w:val="0431FF"/>
          <w:sz w:val="26"/>
        </w:rPr>
        <w:t>submit</w:t>
      </w:r>
      <w:r>
        <w:rPr>
          <w:b/>
          <w:color w:val="0431FF"/>
          <w:spacing w:val="-7"/>
          <w:sz w:val="26"/>
        </w:rPr>
        <w:t xml:space="preserve"> </w:t>
      </w:r>
      <w:r>
        <w:rPr>
          <w:b/>
          <w:color w:val="0431FF"/>
          <w:sz w:val="26"/>
        </w:rPr>
        <w:t>Range Elevation application.</w:t>
      </w:r>
    </w:p>
    <w:p w14:paraId="50B887E9" w14:textId="77777777" w:rsidR="00414113" w:rsidRDefault="00414113">
      <w:pPr>
        <w:pStyle w:val="BodyText"/>
        <w:spacing w:before="91"/>
        <w:rPr>
          <w:b/>
        </w:rPr>
      </w:pPr>
    </w:p>
    <w:p w14:paraId="50B887EA" w14:textId="776B1FEC" w:rsidR="00414113" w:rsidRDefault="00537D55">
      <w:pPr>
        <w:pStyle w:val="BodyText"/>
        <w:tabs>
          <w:tab w:val="left" w:pos="2881"/>
        </w:tabs>
        <w:spacing w:before="1"/>
        <w:ind w:left="2881" w:right="1105" w:hanging="2782"/>
      </w:pPr>
      <w:r>
        <w:rPr>
          <w:color w:val="0430FF"/>
        </w:rPr>
        <w:t>February 1</w:t>
      </w:r>
      <w:r w:rsidR="00D10960">
        <w:rPr>
          <w:color w:val="0430FF"/>
        </w:rPr>
        <w:t>6</w:t>
      </w:r>
      <w:r w:rsidR="00364183">
        <w:rPr>
          <w:color w:val="0430FF"/>
        </w:rPr>
        <w:t>, 2026</w:t>
      </w:r>
      <w:r>
        <w:rPr>
          <w:color w:val="0430FF"/>
        </w:rPr>
        <w:tab/>
      </w:r>
      <w:r>
        <w:rPr>
          <w:u w:val="single"/>
        </w:rPr>
        <w:t>Department Chair</w:t>
      </w:r>
      <w:r>
        <w:t>: Provides applications from candidates to Department</w:t>
      </w:r>
      <w:r>
        <w:rPr>
          <w:spacing w:val="-11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consisting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9"/>
        </w:rPr>
        <w:t xml:space="preserve"> </w:t>
      </w:r>
      <w:r>
        <w:t>3</w:t>
      </w:r>
      <w:r>
        <w:rPr>
          <w:spacing w:val="-30"/>
        </w:rPr>
        <w:t xml:space="preserve"> </w:t>
      </w:r>
      <w:r>
        <w:t>tenured faculty members.</w:t>
      </w:r>
    </w:p>
    <w:p w14:paraId="50B887EB" w14:textId="5CCC708B" w:rsidR="00414113" w:rsidRDefault="00537D55">
      <w:pPr>
        <w:pStyle w:val="BodyText"/>
        <w:spacing w:before="298"/>
        <w:ind w:left="2881" w:hanging="2782"/>
      </w:pPr>
      <w:r>
        <w:rPr>
          <w:color w:val="0430FF"/>
        </w:rPr>
        <w:t>Feb</w:t>
      </w:r>
      <w:r>
        <w:rPr>
          <w:color w:val="0430FF"/>
          <w:spacing w:val="-6"/>
        </w:rPr>
        <w:t xml:space="preserve"> </w:t>
      </w:r>
      <w:r>
        <w:rPr>
          <w:color w:val="0430FF"/>
        </w:rPr>
        <w:t>1</w:t>
      </w:r>
      <w:r w:rsidR="00D10960">
        <w:rPr>
          <w:color w:val="0430FF"/>
        </w:rPr>
        <w:t>6</w:t>
      </w:r>
      <w:r>
        <w:rPr>
          <w:color w:val="0430FF"/>
          <w:spacing w:val="-4"/>
        </w:rPr>
        <w:t xml:space="preserve"> </w:t>
      </w:r>
      <w:r>
        <w:rPr>
          <w:color w:val="0430FF"/>
        </w:rPr>
        <w:t>–</w:t>
      </w:r>
      <w:r>
        <w:rPr>
          <w:color w:val="0430FF"/>
          <w:spacing w:val="-19"/>
        </w:rPr>
        <w:t xml:space="preserve"> </w:t>
      </w:r>
      <w:r w:rsidR="0035123A">
        <w:rPr>
          <w:color w:val="0430FF"/>
        </w:rPr>
        <w:t>Feb 27</w:t>
      </w:r>
      <w:r>
        <w:rPr>
          <w:color w:val="0430FF"/>
          <w:spacing w:val="80"/>
        </w:rPr>
        <w:t xml:space="preserve"> </w:t>
      </w:r>
      <w:r w:rsidR="0035123A">
        <w:rPr>
          <w:color w:val="0430FF"/>
          <w:spacing w:val="80"/>
        </w:rPr>
        <w:tab/>
      </w:r>
      <w:r>
        <w:rPr>
          <w:u w:val="single"/>
        </w:rPr>
        <w:t>Department</w:t>
      </w:r>
      <w:r>
        <w:rPr>
          <w:spacing w:val="-7"/>
          <w:u w:val="single"/>
        </w:rPr>
        <w:t xml:space="preserve"> </w:t>
      </w:r>
      <w:r>
        <w:rPr>
          <w:u w:val="single"/>
        </w:rPr>
        <w:t>Review</w:t>
      </w:r>
      <w:r>
        <w:rPr>
          <w:spacing w:val="-2"/>
          <w:u w:val="single"/>
        </w:rPr>
        <w:t xml:space="preserve"> </w:t>
      </w:r>
      <w:r>
        <w:rPr>
          <w:u w:val="single"/>
        </w:rPr>
        <w:t>Committee</w:t>
      </w:r>
      <w:r>
        <w:t>:</w:t>
      </w:r>
      <w:r>
        <w:rPr>
          <w:spacing w:val="-7"/>
        </w:rPr>
        <w:t xml:space="preserve"> </w:t>
      </w:r>
      <w:r>
        <w:t>Evaluates</w:t>
      </w:r>
      <w:r>
        <w:rPr>
          <w:spacing w:val="-4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 xml:space="preserve">range </w:t>
      </w:r>
      <w:r>
        <w:rPr>
          <w:spacing w:val="-2"/>
        </w:rPr>
        <w:t>elevation.</w:t>
      </w:r>
    </w:p>
    <w:p w14:paraId="50B887EC" w14:textId="77777777" w:rsidR="00414113" w:rsidRDefault="00414113">
      <w:pPr>
        <w:pStyle w:val="BodyText"/>
        <w:spacing w:before="98"/>
      </w:pPr>
    </w:p>
    <w:p w14:paraId="50B887ED" w14:textId="3BB6F246" w:rsidR="00414113" w:rsidRDefault="0035123A">
      <w:pPr>
        <w:pStyle w:val="BodyText"/>
        <w:ind w:left="100"/>
      </w:pPr>
      <w:r>
        <w:rPr>
          <w:color w:val="0430FF"/>
        </w:rPr>
        <w:t>Feb</w:t>
      </w:r>
      <w:r>
        <w:rPr>
          <w:color w:val="0430FF"/>
          <w:spacing w:val="-6"/>
        </w:rPr>
        <w:t xml:space="preserve"> </w:t>
      </w:r>
      <w:r>
        <w:rPr>
          <w:color w:val="0430FF"/>
        </w:rPr>
        <w:t>16</w:t>
      </w:r>
      <w:r>
        <w:rPr>
          <w:color w:val="0430FF"/>
          <w:spacing w:val="-4"/>
        </w:rPr>
        <w:t xml:space="preserve"> </w:t>
      </w:r>
      <w:r>
        <w:rPr>
          <w:color w:val="0430FF"/>
        </w:rPr>
        <w:t>–</w:t>
      </w:r>
      <w:r>
        <w:rPr>
          <w:color w:val="0430FF"/>
          <w:spacing w:val="-19"/>
        </w:rPr>
        <w:t xml:space="preserve"> </w:t>
      </w:r>
      <w:r>
        <w:rPr>
          <w:color w:val="0430FF"/>
        </w:rPr>
        <w:t>Feb 27</w:t>
      </w:r>
      <w:r>
        <w:rPr>
          <w:color w:val="0430FF"/>
          <w:spacing w:val="80"/>
        </w:rPr>
        <w:t xml:space="preserve"> </w:t>
      </w:r>
      <w:r>
        <w:rPr>
          <w:color w:val="0430FF"/>
          <w:spacing w:val="80"/>
        </w:rPr>
        <w:tab/>
      </w:r>
      <w:r>
        <w:rPr>
          <w:color w:val="0430FF"/>
          <w:spacing w:val="80"/>
        </w:rPr>
        <w:tab/>
      </w:r>
      <w:r w:rsidR="00537D55">
        <w:rPr>
          <w:u w:val="single"/>
        </w:rPr>
        <w:t>Department</w:t>
      </w:r>
      <w:r w:rsidR="00537D55">
        <w:rPr>
          <w:spacing w:val="-6"/>
          <w:u w:val="single"/>
        </w:rPr>
        <w:t xml:space="preserve"> </w:t>
      </w:r>
      <w:r w:rsidR="00537D55">
        <w:rPr>
          <w:u w:val="single"/>
        </w:rPr>
        <w:t>Chair</w:t>
      </w:r>
      <w:r w:rsidR="00537D55">
        <w:t>:</w:t>
      </w:r>
      <w:r w:rsidR="00537D55">
        <w:rPr>
          <w:spacing w:val="-2"/>
        </w:rPr>
        <w:t xml:space="preserve"> </w:t>
      </w:r>
      <w:r w:rsidR="00537D55">
        <w:t>If</w:t>
      </w:r>
      <w:r w:rsidR="00537D55">
        <w:rPr>
          <w:spacing w:val="-2"/>
        </w:rPr>
        <w:t xml:space="preserve"> </w:t>
      </w:r>
      <w:r w:rsidR="00537D55">
        <w:t>the</w:t>
      </w:r>
      <w:r w:rsidR="00537D55">
        <w:rPr>
          <w:spacing w:val="-3"/>
        </w:rPr>
        <w:t xml:space="preserve"> </w:t>
      </w:r>
      <w:r w:rsidR="00537D55">
        <w:t>Department</w:t>
      </w:r>
      <w:r w:rsidR="00537D55">
        <w:rPr>
          <w:spacing w:val="-7"/>
        </w:rPr>
        <w:t xml:space="preserve"> </w:t>
      </w:r>
      <w:r w:rsidR="00537D55">
        <w:t>Chair</w:t>
      </w:r>
      <w:r w:rsidR="00537D55">
        <w:rPr>
          <w:spacing w:val="-5"/>
        </w:rPr>
        <w:t xml:space="preserve"> </w:t>
      </w:r>
      <w:r w:rsidR="00537D55">
        <w:t>is</w:t>
      </w:r>
      <w:r w:rsidR="00537D55">
        <w:rPr>
          <w:spacing w:val="-4"/>
        </w:rPr>
        <w:t xml:space="preserve"> </w:t>
      </w:r>
      <w:r w:rsidR="00537D55">
        <w:t>not</w:t>
      </w:r>
      <w:r w:rsidR="00537D55">
        <w:rPr>
          <w:spacing w:val="-7"/>
        </w:rPr>
        <w:t xml:space="preserve"> </w:t>
      </w:r>
      <w:r w:rsidR="00537D55">
        <w:t>on</w:t>
      </w:r>
      <w:r w:rsidR="00537D55">
        <w:rPr>
          <w:spacing w:val="-2"/>
        </w:rPr>
        <w:t xml:space="preserve"> </w:t>
      </w:r>
      <w:r w:rsidR="00537D55">
        <w:rPr>
          <w:spacing w:val="-5"/>
        </w:rPr>
        <w:t>the</w:t>
      </w:r>
    </w:p>
    <w:p w14:paraId="50B887EE" w14:textId="77777777" w:rsidR="00414113" w:rsidRDefault="00537D55">
      <w:pPr>
        <w:pStyle w:val="BodyText"/>
        <w:spacing w:before="2"/>
        <w:ind w:left="2881" w:right="1332"/>
      </w:pPr>
      <w:r>
        <w:t>Department</w:t>
      </w:r>
      <w:r>
        <w:rPr>
          <w:spacing w:val="-11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Committee,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Department</w:t>
      </w:r>
      <w:r>
        <w:rPr>
          <w:spacing w:val="-11"/>
        </w:rPr>
        <w:t xml:space="preserve"> </w:t>
      </w:r>
      <w:r>
        <w:t>Chair</w:t>
      </w:r>
      <w:r>
        <w:rPr>
          <w:spacing w:val="-10"/>
        </w:rPr>
        <w:t xml:space="preserve"> </w:t>
      </w:r>
      <w:r>
        <w:t>may evaluate candidates for range elevation.</w:t>
      </w:r>
    </w:p>
    <w:p w14:paraId="50B887EF" w14:textId="77777777" w:rsidR="00414113" w:rsidRDefault="00414113">
      <w:pPr>
        <w:pStyle w:val="BodyText"/>
        <w:spacing w:before="3"/>
      </w:pPr>
    </w:p>
    <w:p w14:paraId="50B887F0" w14:textId="4C5A1D49" w:rsidR="00414113" w:rsidRDefault="0035123A">
      <w:pPr>
        <w:pStyle w:val="BodyText"/>
        <w:tabs>
          <w:tab w:val="left" w:pos="2881"/>
        </w:tabs>
        <w:ind w:left="2881" w:right="1332" w:hanging="2782"/>
      </w:pPr>
      <w:r>
        <w:rPr>
          <w:color w:val="0430FF"/>
        </w:rPr>
        <w:t>February 27</w:t>
      </w:r>
      <w:r w:rsidR="009B6381">
        <w:rPr>
          <w:color w:val="0430FF"/>
        </w:rPr>
        <w:t>, 2026</w:t>
      </w:r>
      <w:r w:rsidR="00537D55">
        <w:rPr>
          <w:color w:val="0430FF"/>
        </w:rPr>
        <w:tab/>
      </w:r>
      <w:r w:rsidR="00537D55">
        <w:rPr>
          <w:u w:val="single"/>
        </w:rPr>
        <w:t>Department</w:t>
      </w:r>
      <w:r w:rsidR="00537D55">
        <w:rPr>
          <w:spacing w:val="-12"/>
          <w:u w:val="single"/>
        </w:rPr>
        <w:t xml:space="preserve"> </w:t>
      </w:r>
      <w:r w:rsidR="00537D55">
        <w:rPr>
          <w:u w:val="single"/>
        </w:rPr>
        <w:t>Review</w:t>
      </w:r>
      <w:r w:rsidR="00537D55">
        <w:rPr>
          <w:spacing w:val="-7"/>
          <w:u w:val="single"/>
        </w:rPr>
        <w:t xml:space="preserve"> </w:t>
      </w:r>
      <w:r w:rsidR="00537D55">
        <w:rPr>
          <w:u w:val="single"/>
        </w:rPr>
        <w:t>Committee</w:t>
      </w:r>
      <w:r w:rsidR="00537D55">
        <w:t>:</w:t>
      </w:r>
      <w:r w:rsidR="00537D55">
        <w:rPr>
          <w:spacing w:val="-12"/>
        </w:rPr>
        <w:t xml:space="preserve"> </w:t>
      </w:r>
      <w:r w:rsidR="00537D55">
        <w:t>Recommendations</w:t>
      </w:r>
      <w:r w:rsidR="00537D55">
        <w:rPr>
          <w:spacing w:val="-10"/>
        </w:rPr>
        <w:t xml:space="preserve"> </w:t>
      </w:r>
      <w:r w:rsidR="00537D55">
        <w:t>from</w:t>
      </w:r>
      <w:r w:rsidR="00537D55">
        <w:rPr>
          <w:spacing w:val="-6"/>
        </w:rPr>
        <w:t xml:space="preserve"> </w:t>
      </w:r>
      <w:r w:rsidR="00537D55">
        <w:t xml:space="preserve">the committee </w:t>
      </w:r>
      <w:proofErr w:type="gramStart"/>
      <w:r w:rsidR="00537D55">
        <w:t>goes</w:t>
      </w:r>
      <w:proofErr w:type="gramEnd"/>
      <w:r w:rsidR="00537D55">
        <w:t xml:space="preserve"> through the Department Chair.</w:t>
      </w:r>
    </w:p>
    <w:p w14:paraId="50B887F1" w14:textId="77777777" w:rsidR="00414113" w:rsidRDefault="00537D55">
      <w:pPr>
        <w:pStyle w:val="BodyText"/>
        <w:spacing w:line="296" w:lineRule="exact"/>
        <w:ind w:left="2881"/>
      </w:pPr>
      <w:r>
        <w:t>The</w:t>
      </w:r>
      <w:r>
        <w:rPr>
          <w:spacing w:val="-5"/>
        </w:rPr>
        <w:t xml:space="preserve"> </w:t>
      </w:r>
      <w:r>
        <w:t>recommendation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memo</w:t>
      </w:r>
      <w:r>
        <w:rPr>
          <w:spacing w:val="-1"/>
        </w:rPr>
        <w:t xml:space="preserve"> </w:t>
      </w:r>
      <w:r>
        <w:t>format,</w:t>
      </w:r>
      <w:r>
        <w:rPr>
          <w:spacing w:val="-7"/>
        </w:rPr>
        <w:t xml:space="preserve"> </w:t>
      </w:r>
      <w:r>
        <w:t>addressed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Dean.</w:t>
      </w:r>
    </w:p>
    <w:p w14:paraId="50B887F2" w14:textId="77777777" w:rsidR="00414113" w:rsidRDefault="00537D55">
      <w:pPr>
        <w:pStyle w:val="BodyText"/>
        <w:spacing w:before="6"/>
        <w:ind w:left="2881" w:right="1332" w:hanging="35"/>
      </w:pPr>
      <w:r>
        <w:t>The</w:t>
      </w:r>
      <w:r>
        <w:rPr>
          <w:spacing w:val="-11"/>
        </w:rPr>
        <w:t xml:space="preserve"> </w:t>
      </w:r>
      <w:r>
        <w:t>evaluation/recommendation</w:t>
      </w:r>
      <w:r>
        <w:rPr>
          <w:spacing w:val="-11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Chair (if separate from the committee) is also due on this date.</w:t>
      </w:r>
    </w:p>
    <w:p w14:paraId="50B887F3" w14:textId="77777777" w:rsidR="00414113" w:rsidRDefault="00537D55">
      <w:pPr>
        <w:pStyle w:val="Heading1"/>
        <w:spacing w:line="296" w:lineRule="exact"/>
      </w:pPr>
      <w:r>
        <w:rPr>
          <w:color w:val="0431FF"/>
        </w:rPr>
        <w:t>Recommendations</w:t>
      </w:r>
      <w:r>
        <w:rPr>
          <w:color w:val="0431FF"/>
          <w:spacing w:val="-6"/>
        </w:rPr>
        <w:t xml:space="preserve"> </w:t>
      </w:r>
      <w:r>
        <w:rPr>
          <w:color w:val="0431FF"/>
        </w:rPr>
        <w:t>will</w:t>
      </w:r>
      <w:r>
        <w:rPr>
          <w:color w:val="0431FF"/>
          <w:spacing w:val="-8"/>
        </w:rPr>
        <w:t xml:space="preserve"> </w:t>
      </w:r>
      <w:r>
        <w:rPr>
          <w:color w:val="0431FF"/>
        </w:rPr>
        <w:t>be</w:t>
      </w:r>
      <w:r>
        <w:rPr>
          <w:color w:val="0431FF"/>
          <w:spacing w:val="-5"/>
        </w:rPr>
        <w:t xml:space="preserve"> </w:t>
      </w:r>
      <w:r>
        <w:rPr>
          <w:color w:val="0431FF"/>
        </w:rPr>
        <w:t>uploaded</w:t>
      </w:r>
      <w:r>
        <w:rPr>
          <w:color w:val="0431FF"/>
          <w:spacing w:val="1"/>
        </w:rPr>
        <w:t xml:space="preserve"> </w:t>
      </w:r>
      <w:r>
        <w:rPr>
          <w:color w:val="0431FF"/>
        </w:rPr>
        <w:t xml:space="preserve">to </w:t>
      </w:r>
      <w:r>
        <w:rPr>
          <w:color w:val="0431FF"/>
          <w:spacing w:val="-2"/>
        </w:rPr>
        <w:t>Interfolio.</w:t>
      </w:r>
    </w:p>
    <w:p w14:paraId="50B887F4" w14:textId="77777777" w:rsidR="00414113" w:rsidRDefault="00414113">
      <w:pPr>
        <w:pStyle w:val="BodyText"/>
        <w:spacing w:before="7"/>
        <w:rPr>
          <w:b/>
        </w:rPr>
      </w:pPr>
    </w:p>
    <w:p w14:paraId="50B887F5" w14:textId="715BE6B7" w:rsidR="00414113" w:rsidRDefault="00537D55">
      <w:pPr>
        <w:tabs>
          <w:tab w:val="left" w:pos="2881"/>
        </w:tabs>
        <w:spacing w:before="1"/>
        <w:ind w:left="2881" w:right="883" w:hanging="2782"/>
        <w:rPr>
          <w:b/>
          <w:sz w:val="26"/>
        </w:rPr>
      </w:pPr>
      <w:r>
        <w:rPr>
          <w:b/>
          <w:color w:val="0430FF"/>
          <w:sz w:val="26"/>
        </w:rPr>
        <w:t>March 2 – March 1</w:t>
      </w:r>
      <w:r w:rsidR="00830D75">
        <w:rPr>
          <w:b/>
          <w:color w:val="0430FF"/>
          <w:sz w:val="26"/>
        </w:rPr>
        <w:t>3</w:t>
      </w:r>
      <w:r>
        <w:rPr>
          <w:b/>
          <w:color w:val="0430FF"/>
          <w:sz w:val="26"/>
        </w:rPr>
        <w:tab/>
      </w:r>
      <w:r>
        <w:rPr>
          <w:sz w:val="26"/>
          <w:u w:val="single"/>
        </w:rPr>
        <w:t>Candidate</w:t>
      </w:r>
      <w:r>
        <w:rPr>
          <w:sz w:val="26"/>
        </w:rPr>
        <w:t>:</w:t>
      </w:r>
      <w:r>
        <w:rPr>
          <w:spacing w:val="-11"/>
          <w:sz w:val="26"/>
        </w:rPr>
        <w:t xml:space="preserve"> </w:t>
      </w:r>
      <w:r>
        <w:rPr>
          <w:sz w:val="26"/>
        </w:rPr>
        <w:t>Reviews</w:t>
      </w:r>
      <w:r>
        <w:rPr>
          <w:spacing w:val="-9"/>
          <w:sz w:val="26"/>
        </w:rPr>
        <w:t xml:space="preserve"> </w:t>
      </w:r>
      <w:r>
        <w:rPr>
          <w:sz w:val="26"/>
        </w:rPr>
        <w:t>recommendations</w:t>
      </w:r>
      <w:r>
        <w:rPr>
          <w:spacing w:val="-9"/>
          <w:sz w:val="26"/>
        </w:rPr>
        <w:t xml:space="preserve"> </w:t>
      </w:r>
      <w:r>
        <w:rPr>
          <w:sz w:val="26"/>
        </w:rPr>
        <w:t>from</w:t>
      </w:r>
      <w:r>
        <w:rPr>
          <w:spacing w:val="-6"/>
          <w:sz w:val="26"/>
        </w:rPr>
        <w:t xml:space="preserve"> </w:t>
      </w:r>
      <w:r>
        <w:rPr>
          <w:sz w:val="26"/>
        </w:rPr>
        <w:t>Department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Review Committee and Department Chair. </w:t>
      </w:r>
      <w:r>
        <w:rPr>
          <w:b/>
          <w:sz w:val="26"/>
        </w:rPr>
        <w:t>The candidate has ten calendar days to write a response if desired.</w:t>
      </w:r>
    </w:p>
    <w:p w14:paraId="50B887F6" w14:textId="77777777" w:rsidR="00414113" w:rsidRDefault="00414113">
      <w:pPr>
        <w:pStyle w:val="BodyText"/>
        <w:spacing w:before="3"/>
        <w:rPr>
          <w:b/>
        </w:rPr>
      </w:pPr>
    </w:p>
    <w:p w14:paraId="50B887F7" w14:textId="63C98EC4" w:rsidR="00414113" w:rsidRDefault="00537D55">
      <w:pPr>
        <w:pStyle w:val="BodyText"/>
        <w:tabs>
          <w:tab w:val="left" w:pos="2881"/>
        </w:tabs>
        <w:spacing w:before="1"/>
        <w:ind w:left="2881" w:right="990" w:hanging="2782"/>
      </w:pPr>
      <w:r>
        <w:rPr>
          <w:b/>
          <w:color w:val="0430FF"/>
        </w:rPr>
        <w:t>March 1</w:t>
      </w:r>
      <w:r w:rsidR="00830D75">
        <w:rPr>
          <w:b/>
          <w:color w:val="0430FF"/>
        </w:rPr>
        <w:t>3</w:t>
      </w:r>
      <w:r w:rsidR="009B6381">
        <w:rPr>
          <w:b/>
          <w:color w:val="0430FF"/>
        </w:rPr>
        <w:t>, 2026</w:t>
      </w:r>
      <w:r>
        <w:rPr>
          <w:b/>
          <w:color w:val="0430FF"/>
        </w:rPr>
        <w:tab/>
      </w:r>
      <w:r>
        <w:rPr>
          <w:u w:val="single"/>
        </w:rPr>
        <w:t>Department</w:t>
      </w:r>
      <w:r>
        <w:rPr>
          <w:spacing w:val="-14"/>
          <w:u w:val="single"/>
        </w:rPr>
        <w:t xml:space="preserve"> </w:t>
      </w:r>
      <w:r>
        <w:rPr>
          <w:u w:val="single"/>
        </w:rPr>
        <w:t>Chair</w:t>
      </w:r>
      <w:r>
        <w:t>:</w:t>
      </w:r>
      <w:r>
        <w:rPr>
          <w:spacing w:val="-11"/>
        </w:rPr>
        <w:t xml:space="preserve"> </w:t>
      </w:r>
      <w:r>
        <w:t>Forwards</w:t>
      </w:r>
      <w:r>
        <w:rPr>
          <w:spacing w:val="-4"/>
        </w:rPr>
        <w:t xml:space="preserve"> </w:t>
      </w:r>
      <w:r>
        <w:t>recommendations</w:t>
      </w:r>
      <w:r>
        <w:rPr>
          <w:spacing w:val="-9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>candidate’s responses, if any, to the Dean via Interfolio.</w:t>
      </w:r>
    </w:p>
    <w:p w14:paraId="50B887F8" w14:textId="77777777" w:rsidR="00414113" w:rsidRDefault="00414113">
      <w:pPr>
        <w:pStyle w:val="BodyText"/>
        <w:sectPr w:rsidR="00414113">
          <w:headerReference w:type="default" r:id="rId9"/>
          <w:type w:val="continuous"/>
          <w:pgSz w:w="12240" w:h="15840"/>
          <w:pgMar w:top="1980" w:right="360" w:bottom="280" w:left="720" w:header="1010" w:footer="0" w:gutter="0"/>
          <w:pgNumType w:start="1"/>
          <w:cols w:space="720"/>
        </w:sectPr>
      </w:pPr>
    </w:p>
    <w:p w14:paraId="50B887F9" w14:textId="77777777" w:rsidR="00414113" w:rsidRDefault="00414113">
      <w:pPr>
        <w:pStyle w:val="BodyText"/>
      </w:pPr>
    </w:p>
    <w:p w14:paraId="50B887FA" w14:textId="77777777" w:rsidR="00414113" w:rsidRDefault="00414113">
      <w:pPr>
        <w:pStyle w:val="BodyText"/>
      </w:pPr>
    </w:p>
    <w:p w14:paraId="50B887FB" w14:textId="77777777" w:rsidR="00414113" w:rsidRDefault="00414113">
      <w:pPr>
        <w:pStyle w:val="BodyText"/>
      </w:pPr>
    </w:p>
    <w:p w14:paraId="50B887FC" w14:textId="77777777" w:rsidR="00414113" w:rsidRDefault="00414113">
      <w:pPr>
        <w:pStyle w:val="BodyText"/>
        <w:spacing w:before="22"/>
      </w:pPr>
    </w:p>
    <w:p w14:paraId="50B887FD" w14:textId="0B077D2D" w:rsidR="00414113" w:rsidRDefault="00537D55">
      <w:pPr>
        <w:pStyle w:val="BodyText"/>
        <w:spacing w:before="1" w:line="237" w:lineRule="auto"/>
        <w:ind w:left="2881" w:right="1446" w:hanging="2782"/>
        <w:jc w:val="both"/>
      </w:pPr>
      <w:r>
        <w:rPr>
          <w:color w:val="0430FF"/>
        </w:rPr>
        <w:t>March</w:t>
      </w:r>
      <w:r>
        <w:rPr>
          <w:color w:val="0430FF"/>
          <w:spacing w:val="-9"/>
        </w:rPr>
        <w:t xml:space="preserve"> </w:t>
      </w:r>
      <w:r>
        <w:rPr>
          <w:color w:val="0430FF"/>
        </w:rPr>
        <w:t>1</w:t>
      </w:r>
      <w:r w:rsidR="00203AC3">
        <w:rPr>
          <w:color w:val="0430FF"/>
        </w:rPr>
        <w:t>3</w:t>
      </w:r>
      <w:r>
        <w:rPr>
          <w:color w:val="0430FF"/>
          <w:spacing w:val="-3"/>
        </w:rPr>
        <w:t xml:space="preserve"> </w:t>
      </w:r>
      <w:r>
        <w:rPr>
          <w:color w:val="0430FF"/>
        </w:rPr>
        <w:t>–</w:t>
      </w:r>
      <w:r>
        <w:rPr>
          <w:color w:val="0430FF"/>
          <w:spacing w:val="-3"/>
        </w:rPr>
        <w:t xml:space="preserve"> </w:t>
      </w:r>
      <w:r>
        <w:rPr>
          <w:color w:val="0430FF"/>
        </w:rPr>
        <w:t>March</w:t>
      </w:r>
      <w:r>
        <w:rPr>
          <w:color w:val="0430FF"/>
          <w:spacing w:val="-3"/>
        </w:rPr>
        <w:t xml:space="preserve"> </w:t>
      </w:r>
      <w:r>
        <w:rPr>
          <w:color w:val="0430FF"/>
        </w:rPr>
        <w:t>2</w:t>
      </w:r>
      <w:r w:rsidR="00203AC3">
        <w:rPr>
          <w:color w:val="0430FF"/>
        </w:rPr>
        <w:t>7</w:t>
      </w:r>
      <w:r>
        <w:rPr>
          <w:color w:val="0430FF"/>
          <w:spacing w:val="40"/>
        </w:rPr>
        <w:t xml:space="preserve">  </w:t>
      </w:r>
      <w:r>
        <w:rPr>
          <w:u w:val="single"/>
        </w:rPr>
        <w:t>Dean</w:t>
      </w:r>
      <w:r>
        <w:t>:</w:t>
      </w:r>
      <w:r>
        <w:rPr>
          <w:spacing w:val="-6"/>
        </w:rPr>
        <w:t xml:space="preserve"> </w:t>
      </w:r>
      <w:r>
        <w:t>Reviews</w:t>
      </w:r>
      <w:r>
        <w:rPr>
          <w:spacing w:val="-9"/>
        </w:rPr>
        <w:t xml:space="preserve"> </w:t>
      </w:r>
      <w:r>
        <w:t>recommendations</w:t>
      </w:r>
      <w:r>
        <w:rPr>
          <w:spacing w:val="-9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Department</w:t>
      </w:r>
      <w:r>
        <w:rPr>
          <w:spacing w:val="-11"/>
        </w:rPr>
        <w:t xml:space="preserve"> </w:t>
      </w:r>
      <w:r>
        <w:t>Review Committee and Department Chair and evaluates candidate for range elevation.</w:t>
      </w:r>
    </w:p>
    <w:p w14:paraId="50B887FE" w14:textId="77777777" w:rsidR="00414113" w:rsidRDefault="00414113">
      <w:pPr>
        <w:pStyle w:val="BodyText"/>
        <w:spacing w:before="1"/>
      </w:pPr>
    </w:p>
    <w:p w14:paraId="50B887FF" w14:textId="6EB1FBBD" w:rsidR="00414113" w:rsidRDefault="00537D55">
      <w:pPr>
        <w:pStyle w:val="BodyText"/>
        <w:tabs>
          <w:tab w:val="left" w:pos="2881"/>
        </w:tabs>
        <w:ind w:left="2881" w:right="757" w:hanging="2782"/>
      </w:pPr>
      <w:r>
        <w:rPr>
          <w:b/>
          <w:color w:val="0430FF"/>
        </w:rPr>
        <w:t>March 2</w:t>
      </w:r>
      <w:r w:rsidR="00203AC3">
        <w:rPr>
          <w:b/>
          <w:color w:val="0430FF"/>
        </w:rPr>
        <w:t>7</w:t>
      </w:r>
      <w:r w:rsidR="009B6381">
        <w:rPr>
          <w:b/>
          <w:color w:val="0430FF"/>
        </w:rPr>
        <w:t>, 2026</w:t>
      </w:r>
      <w:r>
        <w:rPr>
          <w:b/>
          <w:color w:val="0430FF"/>
        </w:rPr>
        <w:tab/>
      </w:r>
      <w:r>
        <w:rPr>
          <w:u w:val="single"/>
        </w:rPr>
        <w:t>Dean</w:t>
      </w:r>
      <w:r>
        <w:t>:</w:t>
      </w:r>
      <w:r>
        <w:rPr>
          <w:spacing w:val="-8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his/her</w:t>
      </w:r>
      <w:r>
        <w:rPr>
          <w:spacing w:val="-7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recommendation to the candidate via Interfolio.</w:t>
      </w:r>
    </w:p>
    <w:p w14:paraId="50B88800" w14:textId="23CBAD28" w:rsidR="00414113" w:rsidRDefault="00537D55">
      <w:pPr>
        <w:pStyle w:val="BodyText"/>
        <w:tabs>
          <w:tab w:val="left" w:pos="2881"/>
        </w:tabs>
        <w:spacing w:before="287"/>
        <w:ind w:left="100"/>
      </w:pPr>
      <w:r>
        <w:rPr>
          <w:color w:val="0430FF"/>
        </w:rPr>
        <w:t>March</w:t>
      </w:r>
      <w:r>
        <w:rPr>
          <w:color w:val="0430FF"/>
          <w:spacing w:val="-7"/>
        </w:rPr>
        <w:t xml:space="preserve"> </w:t>
      </w:r>
      <w:r>
        <w:rPr>
          <w:color w:val="0430FF"/>
        </w:rPr>
        <w:t>2</w:t>
      </w:r>
      <w:r w:rsidR="00203AC3">
        <w:rPr>
          <w:color w:val="0430FF"/>
        </w:rPr>
        <w:t>7</w:t>
      </w:r>
      <w:r>
        <w:rPr>
          <w:color w:val="0430FF"/>
          <w:spacing w:val="-5"/>
        </w:rPr>
        <w:t xml:space="preserve"> </w:t>
      </w:r>
      <w:r>
        <w:rPr>
          <w:color w:val="0430FF"/>
        </w:rPr>
        <w:t>–</w:t>
      </w:r>
      <w:r>
        <w:rPr>
          <w:color w:val="0430FF"/>
          <w:spacing w:val="-6"/>
        </w:rPr>
        <w:t xml:space="preserve"> </w:t>
      </w:r>
      <w:r>
        <w:rPr>
          <w:color w:val="0430FF"/>
        </w:rPr>
        <w:t>April</w:t>
      </w:r>
      <w:r>
        <w:rPr>
          <w:color w:val="0430FF"/>
          <w:spacing w:val="-4"/>
        </w:rPr>
        <w:t xml:space="preserve"> </w:t>
      </w:r>
      <w:r w:rsidR="003A54DB">
        <w:rPr>
          <w:color w:val="0430FF"/>
          <w:spacing w:val="-10"/>
        </w:rPr>
        <w:t>10</w:t>
      </w:r>
      <w:r>
        <w:rPr>
          <w:color w:val="0430FF"/>
        </w:rPr>
        <w:tab/>
      </w:r>
      <w:r>
        <w:rPr>
          <w:u w:val="single"/>
        </w:rPr>
        <w:t>Candidate</w:t>
      </w:r>
      <w:r>
        <w:t>:</w:t>
      </w:r>
      <w:r>
        <w:rPr>
          <w:spacing w:val="-12"/>
        </w:rPr>
        <w:t xml:space="preserve"> </w:t>
      </w:r>
      <w:r>
        <w:t>Reviews</w:t>
      </w:r>
      <w:r>
        <w:rPr>
          <w:spacing w:val="-9"/>
        </w:rPr>
        <w:t xml:space="preserve"> </w:t>
      </w:r>
      <w:r>
        <w:t>evaluation/recommendation</w:t>
      </w:r>
      <w:r>
        <w:rPr>
          <w:spacing w:val="-8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Dean.</w:t>
      </w:r>
    </w:p>
    <w:p w14:paraId="50B88801" w14:textId="77777777" w:rsidR="00414113" w:rsidRDefault="00537D55">
      <w:pPr>
        <w:pStyle w:val="BodyText"/>
        <w:spacing w:before="9" w:line="237" w:lineRule="auto"/>
        <w:ind w:left="2881" w:right="1332"/>
      </w:pPr>
      <w:r>
        <w:t>The</w:t>
      </w:r>
      <w:r>
        <w:rPr>
          <w:spacing w:val="-5"/>
        </w:rPr>
        <w:t xml:space="preserve"> </w:t>
      </w:r>
      <w:r>
        <w:t>candidate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ten</w:t>
      </w:r>
      <w:r>
        <w:rPr>
          <w:spacing w:val="-5"/>
        </w:rPr>
        <w:t xml:space="preserve"> </w:t>
      </w:r>
      <w:r>
        <w:t>calendar</w:t>
      </w:r>
      <w:r>
        <w:rPr>
          <w:spacing w:val="-7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write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if desired via Interfolio.</w:t>
      </w:r>
    </w:p>
    <w:p w14:paraId="50B88802" w14:textId="5201BA9A" w:rsidR="00414113" w:rsidRDefault="00537D55">
      <w:pPr>
        <w:tabs>
          <w:tab w:val="left" w:pos="2881"/>
        </w:tabs>
        <w:spacing w:before="295"/>
        <w:ind w:left="2881" w:right="1169" w:hanging="2782"/>
        <w:rPr>
          <w:sz w:val="26"/>
        </w:rPr>
      </w:pPr>
      <w:r>
        <w:rPr>
          <w:color w:val="0430FF"/>
          <w:sz w:val="26"/>
        </w:rPr>
        <w:t xml:space="preserve">April </w:t>
      </w:r>
      <w:r w:rsidR="003A54DB">
        <w:rPr>
          <w:color w:val="0430FF"/>
          <w:sz w:val="26"/>
        </w:rPr>
        <w:t>10</w:t>
      </w:r>
      <w:r w:rsidR="009B6381">
        <w:rPr>
          <w:color w:val="0430FF"/>
          <w:sz w:val="26"/>
        </w:rPr>
        <w:t>, 2026</w:t>
      </w:r>
      <w:r>
        <w:rPr>
          <w:color w:val="0430FF"/>
          <w:sz w:val="26"/>
        </w:rPr>
        <w:tab/>
      </w:r>
      <w:r>
        <w:rPr>
          <w:sz w:val="26"/>
          <w:u w:val="single"/>
        </w:rPr>
        <w:t>Dean</w:t>
      </w:r>
      <w:r>
        <w:rPr>
          <w:sz w:val="26"/>
        </w:rPr>
        <w:t>:</w:t>
      </w:r>
      <w:r>
        <w:rPr>
          <w:spacing w:val="-9"/>
          <w:sz w:val="26"/>
        </w:rPr>
        <w:t xml:space="preserve"> </w:t>
      </w:r>
      <w:r>
        <w:rPr>
          <w:sz w:val="26"/>
        </w:rPr>
        <w:t>Forwards</w:t>
      </w:r>
      <w:r>
        <w:rPr>
          <w:spacing w:val="-7"/>
          <w:sz w:val="26"/>
        </w:rPr>
        <w:t xml:space="preserve"> </w:t>
      </w:r>
      <w:r>
        <w:rPr>
          <w:sz w:val="26"/>
        </w:rPr>
        <w:t>recommendations</w:t>
      </w:r>
      <w:r>
        <w:rPr>
          <w:spacing w:val="-8"/>
          <w:sz w:val="26"/>
        </w:rPr>
        <w:t xml:space="preserve"> </w:t>
      </w:r>
      <w:r>
        <w:rPr>
          <w:sz w:val="26"/>
        </w:rPr>
        <w:t>(</w:t>
      </w:r>
      <w:r>
        <w:rPr>
          <w:b/>
          <w:sz w:val="26"/>
        </w:rPr>
        <w:t>Dean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department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in memo format</w:t>
      </w:r>
      <w:r>
        <w:rPr>
          <w:sz w:val="26"/>
        </w:rPr>
        <w:t xml:space="preserve">) and </w:t>
      </w:r>
      <w:r>
        <w:rPr>
          <w:sz w:val="26"/>
          <w:u w:val="single"/>
        </w:rPr>
        <w:t xml:space="preserve">candidate’s responses if any </w:t>
      </w:r>
      <w:proofErr w:type="gramStart"/>
      <w:r>
        <w:rPr>
          <w:sz w:val="26"/>
          <w:u w:val="single"/>
        </w:rPr>
        <w:t xml:space="preserve">via </w:t>
      </w:r>
      <w:r>
        <w:rPr>
          <w:sz w:val="26"/>
        </w:rPr>
        <w:t xml:space="preserve"> </w:t>
      </w:r>
      <w:r>
        <w:rPr>
          <w:spacing w:val="-2"/>
          <w:sz w:val="26"/>
          <w:u w:val="single"/>
        </w:rPr>
        <w:t>Interfolio</w:t>
      </w:r>
      <w:proofErr w:type="gramEnd"/>
      <w:r>
        <w:rPr>
          <w:spacing w:val="-2"/>
          <w:sz w:val="26"/>
        </w:rPr>
        <w:t>.</w:t>
      </w:r>
    </w:p>
    <w:p w14:paraId="50B88803" w14:textId="77777777" w:rsidR="00414113" w:rsidRDefault="00414113">
      <w:pPr>
        <w:pStyle w:val="BodyText"/>
      </w:pPr>
    </w:p>
    <w:p w14:paraId="50B88804" w14:textId="4FBA0D94" w:rsidR="00414113" w:rsidRDefault="00537D55">
      <w:pPr>
        <w:pStyle w:val="BodyText"/>
        <w:tabs>
          <w:tab w:val="left" w:pos="2881"/>
        </w:tabs>
        <w:ind w:left="100"/>
      </w:pPr>
      <w:r>
        <w:rPr>
          <w:color w:val="0430FF"/>
        </w:rPr>
        <w:t>April</w:t>
      </w:r>
      <w:r>
        <w:rPr>
          <w:color w:val="0430FF"/>
          <w:spacing w:val="-1"/>
        </w:rPr>
        <w:t xml:space="preserve"> </w:t>
      </w:r>
      <w:r w:rsidR="003A54DB">
        <w:rPr>
          <w:color w:val="0430FF"/>
        </w:rPr>
        <w:t>10</w:t>
      </w:r>
      <w:r>
        <w:rPr>
          <w:color w:val="0430FF"/>
          <w:spacing w:val="-2"/>
        </w:rPr>
        <w:t xml:space="preserve"> </w:t>
      </w:r>
      <w:r>
        <w:rPr>
          <w:color w:val="0430FF"/>
        </w:rPr>
        <w:t>–</w:t>
      </w:r>
      <w:r>
        <w:rPr>
          <w:color w:val="0430FF"/>
          <w:spacing w:val="-12"/>
        </w:rPr>
        <w:t xml:space="preserve"> </w:t>
      </w:r>
      <w:r>
        <w:rPr>
          <w:color w:val="0430FF"/>
        </w:rPr>
        <w:t xml:space="preserve">April </w:t>
      </w:r>
      <w:r>
        <w:rPr>
          <w:color w:val="0430FF"/>
          <w:spacing w:val="-5"/>
        </w:rPr>
        <w:t>2</w:t>
      </w:r>
      <w:r w:rsidR="0024270F">
        <w:rPr>
          <w:color w:val="0430FF"/>
          <w:spacing w:val="-5"/>
        </w:rPr>
        <w:t>4</w:t>
      </w:r>
      <w:r>
        <w:rPr>
          <w:color w:val="0430FF"/>
        </w:rPr>
        <w:tab/>
      </w:r>
      <w:r>
        <w:rPr>
          <w:u w:val="single"/>
        </w:rPr>
        <w:t>Provost</w:t>
      </w:r>
      <w:r>
        <w:t>:</w:t>
      </w:r>
      <w:r>
        <w:rPr>
          <w:spacing w:val="-9"/>
        </w:rPr>
        <w:t xml:space="preserve"> </w:t>
      </w:r>
      <w:r>
        <w:t>Reviews</w:t>
      </w:r>
      <w:r>
        <w:rPr>
          <w:spacing w:val="-4"/>
        </w:rPr>
        <w:t xml:space="preserve"> </w:t>
      </w:r>
      <w:r>
        <w:t>recommendations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evaluates</w:t>
      </w:r>
      <w:r>
        <w:rPr>
          <w:spacing w:val="-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2"/>
        </w:rPr>
        <w:t>application.</w:t>
      </w:r>
    </w:p>
    <w:p w14:paraId="50B88805" w14:textId="77777777" w:rsidR="00414113" w:rsidRDefault="00414113">
      <w:pPr>
        <w:pStyle w:val="BodyText"/>
        <w:spacing w:before="97"/>
      </w:pPr>
    </w:p>
    <w:p w14:paraId="50B88806" w14:textId="1DDAD798" w:rsidR="00414113" w:rsidRDefault="00537D55">
      <w:pPr>
        <w:pStyle w:val="Heading1"/>
        <w:tabs>
          <w:tab w:val="left" w:pos="2881"/>
        </w:tabs>
        <w:ind w:left="100"/>
      </w:pPr>
      <w:r>
        <w:rPr>
          <w:color w:val="0430FF"/>
        </w:rPr>
        <w:t>April</w:t>
      </w:r>
      <w:r>
        <w:rPr>
          <w:color w:val="0430FF"/>
          <w:spacing w:val="-14"/>
        </w:rPr>
        <w:t xml:space="preserve"> </w:t>
      </w:r>
      <w:r>
        <w:rPr>
          <w:color w:val="0430FF"/>
          <w:spacing w:val="-5"/>
        </w:rPr>
        <w:t>2</w:t>
      </w:r>
      <w:r w:rsidR="0024270F">
        <w:rPr>
          <w:color w:val="0430FF"/>
          <w:spacing w:val="-5"/>
        </w:rPr>
        <w:t>4</w:t>
      </w:r>
      <w:r w:rsidR="009B6381">
        <w:rPr>
          <w:color w:val="0430FF"/>
          <w:spacing w:val="-5"/>
        </w:rPr>
        <w:t>, 2026</w:t>
      </w:r>
      <w:r>
        <w:rPr>
          <w:color w:val="0430FF"/>
        </w:rPr>
        <w:tab/>
      </w:r>
      <w:r>
        <w:rPr>
          <w:b w:val="0"/>
          <w:u w:val="single"/>
        </w:rPr>
        <w:t>Provost</w:t>
      </w:r>
      <w:r>
        <w:rPr>
          <w:b w:val="0"/>
        </w:rPr>
        <w:t>:</w:t>
      </w:r>
      <w:r>
        <w:rPr>
          <w:b w:val="0"/>
          <w:spacing w:val="-6"/>
        </w:rPr>
        <w:t xml:space="preserve"> </w:t>
      </w:r>
      <w:r>
        <w:rPr>
          <w:color w:val="0431FF"/>
        </w:rPr>
        <w:t>Informs</w:t>
      </w:r>
      <w:r>
        <w:rPr>
          <w:color w:val="0431FF"/>
          <w:spacing w:val="-5"/>
        </w:rPr>
        <w:t xml:space="preserve"> </w:t>
      </w:r>
      <w:r>
        <w:rPr>
          <w:color w:val="0431FF"/>
        </w:rPr>
        <w:t>candidates</w:t>
      </w:r>
      <w:r>
        <w:rPr>
          <w:color w:val="0431FF"/>
          <w:spacing w:val="-6"/>
        </w:rPr>
        <w:t xml:space="preserve"> </w:t>
      </w:r>
      <w:r>
        <w:rPr>
          <w:color w:val="0431FF"/>
        </w:rPr>
        <w:t>of</w:t>
      </w:r>
      <w:r>
        <w:rPr>
          <w:color w:val="0431FF"/>
          <w:spacing w:val="-7"/>
        </w:rPr>
        <w:t xml:space="preserve"> </w:t>
      </w:r>
      <w:r>
        <w:rPr>
          <w:color w:val="0431FF"/>
        </w:rPr>
        <w:t>decision</w:t>
      </w:r>
      <w:r>
        <w:rPr>
          <w:color w:val="0431FF"/>
          <w:spacing w:val="-3"/>
        </w:rPr>
        <w:t xml:space="preserve"> </w:t>
      </w:r>
      <w:r>
        <w:rPr>
          <w:color w:val="0431FF"/>
          <w:u w:val="single" w:color="0431FF"/>
        </w:rPr>
        <w:t>via</w:t>
      </w:r>
      <w:r>
        <w:rPr>
          <w:color w:val="0431FF"/>
          <w:spacing w:val="-5"/>
          <w:u w:val="single" w:color="0431FF"/>
        </w:rPr>
        <w:t xml:space="preserve"> </w:t>
      </w:r>
      <w:r>
        <w:rPr>
          <w:color w:val="0431FF"/>
          <w:spacing w:val="-2"/>
          <w:u w:val="single" w:color="0431FF"/>
        </w:rPr>
        <w:t>Interfolio.</w:t>
      </w:r>
    </w:p>
    <w:p w14:paraId="50B88807" w14:textId="77777777" w:rsidR="00414113" w:rsidRDefault="00414113">
      <w:pPr>
        <w:pStyle w:val="BodyText"/>
        <w:spacing w:before="95"/>
        <w:rPr>
          <w:b/>
        </w:rPr>
      </w:pPr>
    </w:p>
    <w:p w14:paraId="50B88808" w14:textId="6482ED54" w:rsidR="00414113" w:rsidRDefault="00537D55">
      <w:pPr>
        <w:pStyle w:val="BodyText"/>
        <w:tabs>
          <w:tab w:val="left" w:pos="2881"/>
        </w:tabs>
        <w:spacing w:line="237" w:lineRule="auto"/>
        <w:ind w:left="2881" w:right="1105" w:hanging="2782"/>
      </w:pPr>
      <w:r>
        <w:rPr>
          <w:color w:val="0430FF"/>
        </w:rPr>
        <w:t xml:space="preserve">May </w:t>
      </w:r>
      <w:r w:rsidR="009E3653">
        <w:rPr>
          <w:color w:val="0430FF"/>
        </w:rPr>
        <w:t>1</w:t>
      </w:r>
      <w:r>
        <w:rPr>
          <w:color w:val="0430FF"/>
        </w:rPr>
        <w:t>, 202</w:t>
      </w:r>
      <w:r w:rsidR="00FB6558">
        <w:rPr>
          <w:color w:val="0430FF"/>
        </w:rPr>
        <w:t>6</w:t>
      </w:r>
      <w:r>
        <w:rPr>
          <w:color w:val="0430FF"/>
        </w:rPr>
        <w:tab/>
      </w:r>
      <w:r>
        <w:rPr>
          <w:u w:val="single"/>
        </w:rPr>
        <w:t>Candidate</w:t>
      </w:r>
      <w:r>
        <w:t>:</w:t>
      </w:r>
      <w:r>
        <w:rPr>
          <w:spacing w:val="-8"/>
        </w:rPr>
        <w:t xml:space="preserve"> </w:t>
      </w:r>
      <w:r w:rsidR="009E3653">
        <w:t>Deadline to</w:t>
      </w:r>
      <w:r>
        <w:rPr>
          <w:spacing w:val="-5"/>
        </w:rPr>
        <w:t xml:space="preserve"> </w:t>
      </w:r>
      <w:r>
        <w:t>submit</w:t>
      </w:r>
      <w:r>
        <w:rPr>
          <w:spacing w:val="-8"/>
        </w:rPr>
        <w:t xml:space="preserve"> </w:t>
      </w:r>
      <w:r>
        <w:t>an appeal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negative</w:t>
      </w:r>
      <w:r>
        <w:rPr>
          <w:spacing w:val="-5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 AVP for Faculty Affairs.</w:t>
      </w:r>
    </w:p>
    <w:sectPr w:rsidR="00414113">
      <w:pgSz w:w="12240" w:h="15840"/>
      <w:pgMar w:top="1980" w:right="360" w:bottom="280" w:left="720" w:header="10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B9B9D" w14:textId="77777777" w:rsidR="005769C1" w:rsidRDefault="005769C1">
      <w:r>
        <w:separator/>
      </w:r>
    </w:p>
  </w:endnote>
  <w:endnote w:type="continuationSeparator" w:id="0">
    <w:p w14:paraId="3C688C59" w14:textId="77777777" w:rsidR="005769C1" w:rsidRDefault="0057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4E61" w14:textId="77777777" w:rsidR="005769C1" w:rsidRDefault="005769C1">
      <w:r>
        <w:separator/>
      </w:r>
    </w:p>
  </w:footnote>
  <w:footnote w:type="continuationSeparator" w:id="0">
    <w:p w14:paraId="734B69B0" w14:textId="77777777" w:rsidR="005769C1" w:rsidRDefault="00576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8809" w14:textId="77777777" w:rsidR="00414113" w:rsidRDefault="00537D5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50B8880A" wp14:editId="50B8880B">
              <wp:simplePos x="0" y="0"/>
              <wp:positionH relativeFrom="page">
                <wp:posOffset>1546860</wp:posOffset>
              </wp:positionH>
              <wp:positionV relativeFrom="page">
                <wp:posOffset>628795</wp:posOffset>
              </wp:positionV>
              <wp:extent cx="4702175" cy="6419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2175" cy="641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B8880C" w14:textId="77777777" w:rsidR="00414113" w:rsidRDefault="00537D55">
                          <w:pPr>
                            <w:spacing w:before="11" w:line="292" w:lineRule="auto"/>
                            <w:ind w:left="1891" w:hanging="1871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CALIFORNIA</w:t>
                          </w:r>
                          <w:r>
                            <w:rPr>
                              <w:b/>
                              <w:spacing w:val="-1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STATE</w:t>
                          </w:r>
                          <w:r>
                            <w:rPr>
                              <w:b/>
                              <w:spacing w:val="-1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POLYTECHNIC</w:t>
                          </w:r>
                          <w:r>
                            <w:rPr>
                              <w:b/>
                              <w:spacing w:val="-1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UNIVERSITY,</w:t>
                          </w:r>
                          <w:r>
                            <w:rPr>
                              <w:b/>
                              <w:spacing w:val="-4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 xml:space="preserve">POMONA </w:t>
                          </w:r>
                          <w:r>
                            <w:rPr>
                              <w:b/>
                              <w:color w:val="0430FF"/>
                              <w:sz w:val="26"/>
                            </w:rPr>
                            <w:t>LECTURER RANGE ELEVATION</w:t>
                          </w:r>
                        </w:p>
                        <w:p w14:paraId="50B8880D" w14:textId="4A1CD6A3" w:rsidR="00414113" w:rsidRDefault="00537D55">
                          <w:pPr>
                            <w:spacing w:line="249" w:lineRule="exact"/>
                            <w:ind w:left="1981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0430FF"/>
                              <w:sz w:val="26"/>
                            </w:rPr>
                            <w:t>202</w:t>
                          </w:r>
                          <w:r w:rsidR="004D66AA">
                            <w:rPr>
                              <w:b/>
                              <w:color w:val="0430FF"/>
                              <w:sz w:val="26"/>
                            </w:rPr>
                            <w:t>5</w:t>
                          </w:r>
                          <w:r>
                            <w:rPr>
                              <w:b/>
                              <w:color w:val="0430FF"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430FF"/>
                              <w:sz w:val="26"/>
                            </w:rPr>
                            <w:t>-</w:t>
                          </w:r>
                          <w:r>
                            <w:rPr>
                              <w:b/>
                              <w:color w:val="0430FF"/>
                              <w:spacing w:val="-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430FF"/>
                              <w:sz w:val="26"/>
                            </w:rPr>
                            <w:t>202</w:t>
                          </w:r>
                          <w:r w:rsidR="004D66AA">
                            <w:rPr>
                              <w:b/>
                              <w:color w:val="0430FF"/>
                              <w:sz w:val="26"/>
                            </w:rPr>
                            <w:t>6</w:t>
                          </w:r>
                          <w:r>
                            <w:rPr>
                              <w:b/>
                              <w:color w:val="0430FF"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430FF"/>
                              <w:sz w:val="26"/>
                            </w:rPr>
                            <w:t>APPLICATION</w:t>
                          </w:r>
                          <w:r>
                            <w:rPr>
                              <w:b/>
                              <w:color w:val="0430FF"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430FF"/>
                              <w:spacing w:val="-4"/>
                              <w:sz w:val="26"/>
                            </w:rPr>
                            <w:t>CYCLE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8880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1.8pt;margin-top:49.5pt;width:370.25pt;height:50.5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" filled="f" stroked="f">
              <v:textbox inset="0,0,0,0">
                <w:txbxContent>
                  <w:p w14:paraId="50B8880C" w14:textId="77777777" w:rsidR="00414113" w:rsidRDefault="00537D55">
                    <w:pPr>
                      <w:spacing w:before="11" w:line="292" w:lineRule="auto"/>
                      <w:ind w:left="1891" w:hanging="1871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CALIFORNIA</w:t>
                    </w:r>
                    <w:r>
                      <w:rPr>
                        <w:b/>
                        <w:spacing w:val="-18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STATE</w:t>
                    </w:r>
                    <w:r>
                      <w:rPr>
                        <w:b/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POLYTECHNIC</w:t>
                    </w:r>
                    <w:r>
                      <w:rPr>
                        <w:b/>
                        <w:spacing w:val="-13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UNIVERSITY,</w:t>
                    </w:r>
                    <w:r>
                      <w:rPr>
                        <w:b/>
                        <w:spacing w:val="-41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 xml:space="preserve">POMONA </w:t>
                    </w:r>
                    <w:r>
                      <w:rPr>
                        <w:b/>
                        <w:color w:val="0430FF"/>
                        <w:sz w:val="26"/>
                      </w:rPr>
                      <w:t>LECTURER RANGE ELEVATION</w:t>
                    </w:r>
                  </w:p>
                  <w:p w14:paraId="50B8880D" w14:textId="4A1CD6A3" w:rsidR="00414113" w:rsidRDefault="00537D55">
                    <w:pPr>
                      <w:spacing w:line="249" w:lineRule="exact"/>
                      <w:ind w:left="1981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0430FF"/>
                        <w:sz w:val="26"/>
                      </w:rPr>
                      <w:t>202</w:t>
                    </w:r>
                    <w:r w:rsidR="004D66AA">
                      <w:rPr>
                        <w:b/>
                        <w:color w:val="0430FF"/>
                        <w:sz w:val="26"/>
                      </w:rPr>
                      <w:t>5</w:t>
                    </w:r>
                    <w:r>
                      <w:rPr>
                        <w:b/>
                        <w:color w:val="0430FF"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430FF"/>
                        <w:sz w:val="26"/>
                      </w:rPr>
                      <w:t>-</w:t>
                    </w:r>
                    <w:r>
                      <w:rPr>
                        <w:b/>
                        <w:color w:val="0430FF"/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430FF"/>
                        <w:sz w:val="26"/>
                      </w:rPr>
                      <w:t>202</w:t>
                    </w:r>
                    <w:r w:rsidR="004D66AA">
                      <w:rPr>
                        <w:b/>
                        <w:color w:val="0430FF"/>
                        <w:sz w:val="26"/>
                      </w:rPr>
                      <w:t>6</w:t>
                    </w:r>
                    <w:r>
                      <w:rPr>
                        <w:b/>
                        <w:color w:val="0430FF"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430FF"/>
                        <w:sz w:val="26"/>
                      </w:rPr>
                      <w:t>APPLICATION</w:t>
                    </w:r>
                    <w:r>
                      <w:rPr>
                        <w:b/>
                        <w:color w:val="0430FF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430FF"/>
                        <w:spacing w:val="-4"/>
                        <w:sz w:val="26"/>
                      </w:rPr>
                      <w:t>CYCLE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13"/>
    <w:rsid w:val="00067143"/>
    <w:rsid w:val="00164E75"/>
    <w:rsid w:val="00203AC3"/>
    <w:rsid w:val="0024270F"/>
    <w:rsid w:val="003009D7"/>
    <w:rsid w:val="0035123A"/>
    <w:rsid w:val="00364183"/>
    <w:rsid w:val="003A54DB"/>
    <w:rsid w:val="003D055F"/>
    <w:rsid w:val="00401B40"/>
    <w:rsid w:val="00414113"/>
    <w:rsid w:val="00432136"/>
    <w:rsid w:val="004D66AA"/>
    <w:rsid w:val="00537D55"/>
    <w:rsid w:val="00561099"/>
    <w:rsid w:val="005769C1"/>
    <w:rsid w:val="005C7EB2"/>
    <w:rsid w:val="005F1C80"/>
    <w:rsid w:val="00626824"/>
    <w:rsid w:val="0064631E"/>
    <w:rsid w:val="006908AA"/>
    <w:rsid w:val="00704393"/>
    <w:rsid w:val="007F2A86"/>
    <w:rsid w:val="00830D75"/>
    <w:rsid w:val="009B6381"/>
    <w:rsid w:val="009E3653"/>
    <w:rsid w:val="00A20AFF"/>
    <w:rsid w:val="00A30A25"/>
    <w:rsid w:val="00C77E69"/>
    <w:rsid w:val="00CF7FE6"/>
    <w:rsid w:val="00D10960"/>
    <w:rsid w:val="00D115EB"/>
    <w:rsid w:val="00D31EE5"/>
    <w:rsid w:val="00EB4D8C"/>
    <w:rsid w:val="00FB6558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887E2"/>
  <w15:docId w15:val="{975A9782-A8C6-4A72-A846-54201E2E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88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6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6A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D6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6A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p.edu/faculty-affairs/evaluation/interfolio/index.s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pp.edu/faculty-affairs/evaluation/interfolio/index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pp.edu/faculty-affairs/evaluation/interfolio/index.s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328</Words>
  <Characters>1963</Characters>
  <Application>Microsoft Office Word</Application>
  <DocSecurity>0</DocSecurity>
  <Lines>60</Lines>
  <Paragraphs>21</Paragraphs>
  <ScaleCrop>false</ScaleCrop>
  <Company>Cal Poly Pomona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- 2020_21 Range Elevation Calendar Word.doc</dc:title>
  <dc:creator>Grace D. Santos</dc:creator>
  <cp:lastModifiedBy>Jazmine Willis</cp:lastModifiedBy>
  <cp:revision>24</cp:revision>
  <dcterms:created xsi:type="dcterms:W3CDTF">2025-10-16T18:08:00Z</dcterms:created>
  <dcterms:modified xsi:type="dcterms:W3CDTF">2025-12-17T16:29:00Z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2025-10-16T00:00:00Z</vt:filetime>
  </property>
  <property fmtid="{D5CDD505-2E9C-101B-9397-08002B2CF9AE}" pid="5" name="Producer">
    <vt:lpwstr>Acrobat PDFMaker 15 for Word</vt:lpwstr>
  </property>
</Properties>
</file>