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E72" w:rsidRPr="00F3366C" w:rsidRDefault="00CA7121" w:rsidP="003B5637">
      <w:pPr>
        <w:spacing w:after="0" w:line="240" w:lineRule="auto"/>
        <w:rPr>
          <w:rFonts w:cstheme="minorHAnsi"/>
          <w:u w:val="single"/>
        </w:rPr>
      </w:pPr>
      <w:r w:rsidRPr="00F3366C">
        <w:rPr>
          <w:rFonts w:cstheme="minorHAnsi"/>
          <w:u w:val="single"/>
        </w:rPr>
        <w:t>Basic Course Information</w:t>
      </w:r>
      <w:r w:rsidR="00E46D35" w:rsidRPr="00F3366C">
        <w:rPr>
          <w:rFonts w:cstheme="minorHAnsi"/>
        </w:rPr>
        <w:t xml:space="preserve"> CS </w:t>
      </w:r>
      <w:r w:rsidR="00CD503A" w:rsidRPr="00F3366C">
        <w:rPr>
          <w:rFonts w:cstheme="minorHAnsi"/>
        </w:rPr>
        <w:t>5</w:t>
      </w:r>
      <w:r w:rsidR="00BB3F57" w:rsidRPr="00F3366C">
        <w:rPr>
          <w:rFonts w:cstheme="minorHAnsi"/>
        </w:rPr>
        <w:t>3</w:t>
      </w:r>
      <w:r w:rsidR="009B2420" w:rsidRPr="00F3366C">
        <w:rPr>
          <w:rFonts w:cstheme="minorHAnsi"/>
        </w:rPr>
        <w:t>5</w:t>
      </w:r>
      <w:r w:rsidR="00BB3F57" w:rsidRPr="00F3366C">
        <w:rPr>
          <w:rFonts w:cstheme="minorHAnsi"/>
        </w:rPr>
        <w:t>0</w:t>
      </w:r>
    </w:p>
    <w:p w:rsidR="00CA7121" w:rsidRPr="00F3366C" w:rsidRDefault="00CA7121" w:rsidP="003B5637">
      <w:pPr>
        <w:spacing w:after="0" w:line="240" w:lineRule="auto"/>
        <w:rPr>
          <w:rFonts w:cstheme="minorHAnsi"/>
        </w:rPr>
      </w:pPr>
    </w:p>
    <w:p w:rsidR="00CA7121" w:rsidRPr="00F3366C" w:rsidRDefault="000F6008" w:rsidP="003B5637">
      <w:pPr>
        <w:spacing w:after="0" w:line="240" w:lineRule="auto"/>
        <w:rPr>
          <w:rFonts w:cstheme="minorHAnsi"/>
        </w:rPr>
      </w:pPr>
      <w:r w:rsidRPr="00F3366C">
        <w:rPr>
          <w:rFonts w:cstheme="minorHAnsi"/>
        </w:rPr>
        <w:t>Course Title:</w:t>
      </w:r>
      <w:r w:rsidRPr="00F3366C">
        <w:rPr>
          <w:rFonts w:cstheme="minorHAnsi"/>
        </w:rPr>
        <w:tab/>
      </w:r>
      <w:r w:rsidR="009B2420" w:rsidRPr="00F3366C">
        <w:rPr>
          <w:rFonts w:cstheme="minorHAnsi"/>
        </w:rPr>
        <w:t>Parallel</w:t>
      </w:r>
      <w:r w:rsidR="00602CC6">
        <w:rPr>
          <w:rFonts w:cstheme="minorHAnsi"/>
        </w:rPr>
        <w:t xml:space="preserve"> and Distributed</w:t>
      </w:r>
      <w:r w:rsidR="009B2420" w:rsidRPr="00F3366C">
        <w:rPr>
          <w:rFonts w:cstheme="minorHAnsi"/>
        </w:rPr>
        <w:t xml:space="preserve"> Algorithms</w:t>
      </w:r>
    </w:p>
    <w:p w:rsidR="00CA7121" w:rsidRPr="00F3366C" w:rsidRDefault="00CA7121" w:rsidP="003B5637">
      <w:pPr>
        <w:spacing w:after="0" w:line="240" w:lineRule="auto"/>
        <w:rPr>
          <w:rFonts w:cstheme="minorHAnsi"/>
        </w:rPr>
      </w:pPr>
    </w:p>
    <w:p w:rsidR="000F6008" w:rsidRPr="00F3366C" w:rsidRDefault="000F6008" w:rsidP="003B5637">
      <w:pPr>
        <w:spacing w:after="0" w:line="240" w:lineRule="auto"/>
        <w:rPr>
          <w:rFonts w:cstheme="minorHAnsi"/>
        </w:rPr>
      </w:pPr>
      <w:r w:rsidRPr="00F3366C">
        <w:rPr>
          <w:rFonts w:cstheme="minorHAnsi"/>
        </w:rPr>
        <w:t>Units:</w:t>
      </w:r>
      <w:r w:rsidRPr="00F3366C">
        <w:rPr>
          <w:rFonts w:cstheme="minorHAnsi"/>
        </w:rPr>
        <w:tab/>
      </w:r>
      <w:r w:rsidRPr="00F3366C">
        <w:rPr>
          <w:rFonts w:cstheme="minorHAnsi"/>
        </w:rPr>
        <w:tab/>
      </w:r>
      <w:r w:rsidR="00BB3F57" w:rsidRPr="00F3366C">
        <w:rPr>
          <w:rFonts w:cstheme="minorHAnsi"/>
        </w:rPr>
        <w:t>3</w:t>
      </w:r>
    </w:p>
    <w:p w:rsidR="000F6008" w:rsidRPr="00F3366C" w:rsidRDefault="000F6008" w:rsidP="003B5637">
      <w:pPr>
        <w:spacing w:after="0" w:line="240" w:lineRule="auto"/>
        <w:rPr>
          <w:rFonts w:cstheme="minorHAnsi"/>
        </w:rPr>
      </w:pPr>
    </w:p>
    <w:p w:rsidR="000F6008" w:rsidRPr="00F3366C" w:rsidRDefault="000F6008" w:rsidP="003B5637">
      <w:pPr>
        <w:spacing w:after="0" w:line="240" w:lineRule="auto"/>
        <w:rPr>
          <w:rFonts w:cstheme="minorHAnsi"/>
        </w:rPr>
      </w:pPr>
      <w:r w:rsidRPr="00F3366C">
        <w:rPr>
          <w:rFonts w:cstheme="minorHAnsi"/>
        </w:rPr>
        <w:t>C/S Classification #:</w:t>
      </w:r>
      <w:r w:rsidRPr="00F3366C">
        <w:rPr>
          <w:rFonts w:cstheme="minorHAnsi"/>
        </w:rPr>
        <w:tab/>
      </w:r>
      <w:r w:rsidR="00BB3F57" w:rsidRPr="00F3366C">
        <w:rPr>
          <w:rFonts w:cstheme="minorHAnsi"/>
        </w:rPr>
        <w:t>C</w:t>
      </w:r>
      <w:r w:rsidR="0001570A">
        <w:rPr>
          <w:rFonts w:cstheme="minorHAnsi"/>
        </w:rPr>
        <w:t>-</w:t>
      </w:r>
      <w:r w:rsidR="008D03E5" w:rsidRPr="00F3366C">
        <w:rPr>
          <w:rFonts w:cstheme="minorHAnsi"/>
        </w:rPr>
        <w:t>2</w:t>
      </w:r>
    </w:p>
    <w:p w:rsidR="000F6008" w:rsidRPr="00F3366C" w:rsidRDefault="000F6008" w:rsidP="003B5637">
      <w:pPr>
        <w:spacing w:after="0" w:line="240" w:lineRule="auto"/>
        <w:rPr>
          <w:rFonts w:cstheme="minorHAnsi"/>
        </w:rPr>
      </w:pPr>
    </w:p>
    <w:p w:rsidR="000F6008" w:rsidRPr="00F3366C" w:rsidRDefault="000F6008" w:rsidP="003B5637">
      <w:pPr>
        <w:spacing w:after="0" w:line="240" w:lineRule="auto"/>
        <w:rPr>
          <w:rFonts w:cstheme="minorHAnsi"/>
        </w:rPr>
      </w:pPr>
      <w:r w:rsidRPr="00F3366C">
        <w:rPr>
          <w:rFonts w:cstheme="minorHAnsi"/>
        </w:rPr>
        <w:t>Component (select one): Lecture</w:t>
      </w:r>
      <w:r w:rsidR="009610F4">
        <w:rPr>
          <w:rFonts w:cstheme="minorHAnsi"/>
        </w:rPr>
        <w:t xml:space="preserve"> </w:t>
      </w:r>
    </w:p>
    <w:p w:rsidR="000F6008" w:rsidRPr="00F3366C" w:rsidRDefault="000F6008" w:rsidP="003B5637">
      <w:pPr>
        <w:spacing w:after="0" w:line="240" w:lineRule="auto"/>
        <w:rPr>
          <w:rFonts w:cstheme="minorHAnsi"/>
        </w:rPr>
      </w:pPr>
    </w:p>
    <w:p w:rsidR="000F6008" w:rsidRPr="00F3366C" w:rsidRDefault="000F6008" w:rsidP="003B5637">
      <w:pPr>
        <w:spacing w:after="0" w:line="240" w:lineRule="auto"/>
        <w:rPr>
          <w:rFonts w:cstheme="minorHAnsi"/>
        </w:rPr>
      </w:pPr>
      <w:r w:rsidRPr="00F3366C">
        <w:rPr>
          <w:rFonts w:cstheme="minorHAnsi"/>
        </w:rPr>
        <w:t>Instructional Mode (select all appropriate choices):  Face-to-Face</w:t>
      </w:r>
      <w:r w:rsidR="009610F4">
        <w:rPr>
          <w:rFonts w:cstheme="minorHAnsi"/>
        </w:rPr>
        <w:t xml:space="preserve"> </w:t>
      </w:r>
      <w:r w:rsidR="009610F4" w:rsidRPr="009610F4">
        <w:rPr>
          <w:rFonts w:cstheme="minorHAnsi"/>
        </w:rPr>
        <w:t>and web-assisted</w:t>
      </w:r>
    </w:p>
    <w:p w:rsidR="00CA7121" w:rsidRPr="00F3366C" w:rsidRDefault="00CA7121" w:rsidP="003B5637">
      <w:pPr>
        <w:spacing w:after="0" w:line="240" w:lineRule="auto"/>
        <w:rPr>
          <w:rFonts w:cstheme="minorHAnsi"/>
        </w:rPr>
      </w:pPr>
    </w:p>
    <w:p w:rsidR="000F6008" w:rsidRPr="00F3366C" w:rsidRDefault="000F6008" w:rsidP="003B5637">
      <w:pPr>
        <w:spacing w:after="0" w:line="240" w:lineRule="auto"/>
        <w:rPr>
          <w:rFonts w:cstheme="minorHAnsi"/>
        </w:rPr>
      </w:pPr>
      <w:r w:rsidRPr="00F3366C">
        <w:rPr>
          <w:rFonts w:cstheme="minorHAnsi"/>
        </w:rPr>
        <w:t>Grad</w:t>
      </w:r>
      <w:r w:rsidR="00B92E0A" w:rsidRPr="00F3366C">
        <w:rPr>
          <w:rFonts w:cstheme="minorHAnsi"/>
        </w:rPr>
        <w:t>ing Basis (select one): Graded o</w:t>
      </w:r>
      <w:r w:rsidRPr="00F3366C">
        <w:rPr>
          <w:rFonts w:cstheme="minorHAnsi"/>
        </w:rPr>
        <w:t>nly</w:t>
      </w:r>
    </w:p>
    <w:p w:rsidR="000F6008" w:rsidRPr="00F3366C" w:rsidRDefault="000F6008" w:rsidP="003B5637">
      <w:pPr>
        <w:spacing w:after="0" w:line="240" w:lineRule="auto"/>
        <w:rPr>
          <w:rFonts w:cstheme="minorHAnsi"/>
        </w:rPr>
      </w:pPr>
    </w:p>
    <w:p w:rsidR="000F6008" w:rsidRPr="00F3366C" w:rsidRDefault="000F6008" w:rsidP="003B5637">
      <w:pPr>
        <w:spacing w:after="0" w:line="240" w:lineRule="auto"/>
        <w:rPr>
          <w:rFonts w:cstheme="minorHAnsi"/>
        </w:rPr>
      </w:pPr>
      <w:r w:rsidRPr="00F3366C">
        <w:rPr>
          <w:rFonts w:cstheme="minorHAnsi"/>
        </w:rPr>
        <w:t>Repeat Basis (select one): May be taken only once</w:t>
      </w:r>
    </w:p>
    <w:p w:rsidR="000F6008" w:rsidRPr="00F3366C" w:rsidRDefault="000F6008" w:rsidP="003B5637">
      <w:pPr>
        <w:spacing w:after="0" w:line="240" w:lineRule="auto"/>
        <w:rPr>
          <w:rFonts w:cstheme="minorHAnsi"/>
        </w:rPr>
      </w:pPr>
    </w:p>
    <w:p w:rsidR="000F6008" w:rsidRPr="00F3366C" w:rsidRDefault="000F6008" w:rsidP="003B5637">
      <w:pPr>
        <w:spacing w:after="0" w:line="240" w:lineRule="auto"/>
        <w:rPr>
          <w:rFonts w:cstheme="minorHAnsi"/>
        </w:rPr>
      </w:pPr>
      <w:r w:rsidRPr="00F3366C">
        <w:rPr>
          <w:rFonts w:cstheme="minorHAnsi"/>
        </w:rPr>
        <w:t>Cross listed Course (if offered with another department):</w:t>
      </w:r>
    </w:p>
    <w:p w:rsidR="000F6008" w:rsidRPr="00F3366C" w:rsidRDefault="00CF34BE" w:rsidP="003B5637">
      <w:pPr>
        <w:spacing w:after="0" w:line="240" w:lineRule="auto"/>
        <w:rPr>
          <w:rFonts w:cstheme="minorHAnsi"/>
        </w:rPr>
      </w:pPr>
      <w:r w:rsidRPr="00F3366C">
        <w:rPr>
          <w:rFonts w:cstheme="minorHAnsi"/>
        </w:rPr>
        <w:br/>
      </w:r>
      <w:r w:rsidR="000F6008" w:rsidRPr="00F3366C">
        <w:rPr>
          <w:rFonts w:cstheme="minorHAnsi"/>
        </w:rPr>
        <w:t>Dual-listed Course (if offered as lower/upper division or undergraduate/graduate):</w:t>
      </w:r>
    </w:p>
    <w:p w:rsidR="000F6008" w:rsidRPr="00F3366C" w:rsidRDefault="000F6008" w:rsidP="003B5637">
      <w:pPr>
        <w:spacing w:after="0" w:line="240" w:lineRule="auto"/>
        <w:rPr>
          <w:rFonts w:cstheme="minorHAnsi"/>
        </w:rPr>
      </w:pPr>
    </w:p>
    <w:p w:rsidR="00CA7121" w:rsidRPr="00F3366C" w:rsidRDefault="000F6008" w:rsidP="003B5637">
      <w:pPr>
        <w:spacing w:after="0" w:line="240" w:lineRule="auto"/>
        <w:rPr>
          <w:rFonts w:cstheme="minorHAnsi"/>
        </w:rPr>
      </w:pPr>
      <w:r w:rsidRPr="00F3366C">
        <w:rPr>
          <w:rFonts w:cstheme="minorHAnsi"/>
        </w:rPr>
        <w:t xml:space="preserve">Major course/Service course/GE course (select all appropriate choices): </w:t>
      </w:r>
      <w:r w:rsidR="00B92E0A" w:rsidRPr="00F3366C">
        <w:rPr>
          <w:rFonts w:cstheme="minorHAnsi"/>
        </w:rPr>
        <w:t>M</w:t>
      </w:r>
      <w:r w:rsidRPr="00F3366C">
        <w:rPr>
          <w:rFonts w:cstheme="minorHAnsi"/>
        </w:rPr>
        <w:t>ajor course</w:t>
      </w:r>
    </w:p>
    <w:p w:rsidR="00CA7121" w:rsidRDefault="00CA7121" w:rsidP="003B5637">
      <w:pPr>
        <w:spacing w:after="0" w:line="240" w:lineRule="auto"/>
        <w:rPr>
          <w:rFonts w:cstheme="minorHAnsi"/>
        </w:rPr>
      </w:pPr>
    </w:p>
    <w:p w:rsidR="00A6465C" w:rsidRPr="00F3366C" w:rsidRDefault="00A6465C" w:rsidP="003B5637">
      <w:pPr>
        <w:spacing w:after="0" w:line="240" w:lineRule="auto"/>
        <w:rPr>
          <w:rFonts w:cstheme="minorHAnsi"/>
        </w:rPr>
      </w:pPr>
      <w:r>
        <w:rPr>
          <w:rFonts w:cstheme="minorHAnsi"/>
        </w:rPr>
        <w:t>Prepared by: Gilbert Young</w:t>
      </w:r>
    </w:p>
    <w:p w:rsidR="000F4D16" w:rsidRPr="00F3366C" w:rsidRDefault="000F4D16"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t>I Catalog Description</w:t>
      </w:r>
    </w:p>
    <w:p w:rsidR="00CA7121" w:rsidRPr="00F3366C" w:rsidRDefault="00823141" w:rsidP="003B5637">
      <w:pPr>
        <w:spacing w:after="0" w:line="240" w:lineRule="auto"/>
        <w:rPr>
          <w:rFonts w:cstheme="minorHAnsi"/>
        </w:rPr>
      </w:pPr>
      <w:r w:rsidRPr="00F3366C">
        <w:rPr>
          <w:rFonts w:cstheme="minorHAnsi"/>
        </w:rPr>
        <w:t>Models of parallel and distributed computation. Design and analysis of algorithms for parallel and distributed systems. Basic techniques, classic problems. Parallel and distributed complexity classes. Hardware and software issues involved in parallel and distributed problem solving.</w:t>
      </w:r>
    </w:p>
    <w:p w:rsidR="00823141" w:rsidRPr="00F3366C" w:rsidRDefault="00823141" w:rsidP="003B5637">
      <w:pPr>
        <w:spacing w:after="0" w:line="240" w:lineRule="auto"/>
        <w:rPr>
          <w:rFonts w:cstheme="minorHAnsi"/>
          <w:u w:val="single"/>
        </w:rPr>
      </w:pPr>
    </w:p>
    <w:p w:rsidR="00CA7121" w:rsidRPr="00F3366C" w:rsidRDefault="00CA7121" w:rsidP="003B5637">
      <w:pPr>
        <w:spacing w:after="0" w:line="240" w:lineRule="auto"/>
        <w:rPr>
          <w:rFonts w:cstheme="minorHAnsi"/>
          <w:u w:val="single"/>
        </w:rPr>
      </w:pPr>
      <w:r w:rsidRPr="00F3366C">
        <w:rPr>
          <w:rFonts w:cstheme="minorHAnsi"/>
          <w:u w:val="single"/>
        </w:rPr>
        <w:t>II Required Coursework and Background</w:t>
      </w:r>
    </w:p>
    <w:p w:rsidR="00CA7121" w:rsidRPr="00F3366C" w:rsidRDefault="00E46D35" w:rsidP="003B5637">
      <w:pPr>
        <w:spacing w:after="0" w:line="240" w:lineRule="auto"/>
        <w:rPr>
          <w:rFonts w:cstheme="minorHAnsi"/>
        </w:rPr>
      </w:pPr>
      <w:r w:rsidRPr="00F3366C">
        <w:rPr>
          <w:rFonts w:cstheme="minorHAnsi"/>
        </w:rPr>
        <w:t xml:space="preserve">Pre-requisite(s): </w:t>
      </w:r>
      <w:r w:rsidR="00371341">
        <w:rPr>
          <w:rFonts w:cstheme="minorHAnsi"/>
        </w:rPr>
        <w:t xml:space="preserve"> CS</w:t>
      </w:r>
      <w:r w:rsidR="004978A0">
        <w:rPr>
          <w:rFonts w:cstheme="minorHAnsi"/>
        </w:rPr>
        <w:t xml:space="preserve"> </w:t>
      </w:r>
      <w:r w:rsidR="00371341">
        <w:rPr>
          <w:rFonts w:cstheme="minorHAnsi"/>
        </w:rPr>
        <w:t>3310</w:t>
      </w:r>
      <w:r w:rsidR="003B5637" w:rsidRPr="00F3366C">
        <w:rPr>
          <w:rFonts w:cstheme="minorHAnsi"/>
        </w:rPr>
        <w:t xml:space="preserve"> or consent of instructor</w:t>
      </w:r>
    </w:p>
    <w:p w:rsidR="000B2F14" w:rsidRPr="00F3366C" w:rsidRDefault="000B2F14"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t>III Expected Outcomes</w:t>
      </w:r>
    </w:p>
    <w:p w:rsidR="00CA7121" w:rsidRPr="00F3366C" w:rsidRDefault="00E46D35" w:rsidP="003B5637">
      <w:pPr>
        <w:spacing w:after="0" w:line="240" w:lineRule="auto"/>
        <w:rPr>
          <w:rFonts w:cstheme="minorHAnsi"/>
        </w:rPr>
      </w:pPr>
      <w:r w:rsidRPr="00F3366C">
        <w:rPr>
          <w:rFonts w:cstheme="minorHAnsi"/>
        </w:rPr>
        <w:t>On successful completion of this course, students will be able to:</w:t>
      </w:r>
    </w:p>
    <w:p w:rsidR="00E46D35" w:rsidRPr="00172D64" w:rsidRDefault="00A15376" w:rsidP="00172D64">
      <w:pPr>
        <w:pStyle w:val="ListParagraph"/>
        <w:numPr>
          <w:ilvl w:val="0"/>
          <w:numId w:val="1"/>
        </w:numPr>
        <w:spacing w:after="0" w:line="240" w:lineRule="auto"/>
        <w:rPr>
          <w:rFonts w:cstheme="minorHAnsi"/>
        </w:rPr>
      </w:pPr>
      <w:r w:rsidRPr="00172D64">
        <w:rPr>
          <w:rFonts w:cstheme="minorHAnsi"/>
        </w:rPr>
        <w:t xml:space="preserve">Gain an appreciation </w:t>
      </w:r>
      <w:r w:rsidR="00C40CAA" w:rsidRPr="00172D64">
        <w:rPr>
          <w:rFonts w:cstheme="minorHAnsi"/>
        </w:rPr>
        <w:t>for the potential and limitation of parallel processing</w:t>
      </w:r>
    </w:p>
    <w:p w:rsidR="003B5637" w:rsidRPr="00F3366C" w:rsidRDefault="001B7FDE" w:rsidP="001B7FDE">
      <w:pPr>
        <w:tabs>
          <w:tab w:val="left" w:pos="2456"/>
        </w:tabs>
        <w:spacing w:after="0" w:line="240" w:lineRule="auto"/>
        <w:rPr>
          <w:rFonts w:cstheme="minorHAnsi"/>
        </w:rPr>
      </w:pPr>
      <w:r w:rsidRPr="00F3366C">
        <w:rPr>
          <w:rFonts w:cstheme="minorHAnsi"/>
        </w:rPr>
        <w:tab/>
        <w:t xml:space="preserve"> </w:t>
      </w:r>
    </w:p>
    <w:p w:rsidR="003B5637" w:rsidRPr="00172D64" w:rsidRDefault="00A51360" w:rsidP="00172D64">
      <w:pPr>
        <w:pStyle w:val="ListParagraph"/>
        <w:numPr>
          <w:ilvl w:val="0"/>
          <w:numId w:val="1"/>
        </w:numPr>
        <w:spacing w:after="0" w:line="240" w:lineRule="auto"/>
        <w:rPr>
          <w:rFonts w:cstheme="minorHAnsi"/>
        </w:rPr>
      </w:pPr>
      <w:r>
        <w:rPr>
          <w:rFonts w:cstheme="minorHAnsi"/>
        </w:rPr>
        <w:t>Learn</w:t>
      </w:r>
      <w:r w:rsidR="00FB52C5" w:rsidRPr="00172D64">
        <w:rPr>
          <w:rFonts w:cstheme="minorHAnsi"/>
        </w:rPr>
        <w:t xml:space="preserve"> </w:t>
      </w:r>
      <w:r w:rsidR="00C40CAA" w:rsidRPr="00172D64">
        <w:rPr>
          <w:rFonts w:cstheme="minorHAnsi"/>
        </w:rPr>
        <w:t>parallel models and their realization in hardware</w:t>
      </w:r>
    </w:p>
    <w:p w:rsidR="00C40CAA" w:rsidRPr="00F3366C" w:rsidRDefault="00C40CAA" w:rsidP="003B5637">
      <w:pPr>
        <w:spacing w:after="0" w:line="240" w:lineRule="auto"/>
        <w:rPr>
          <w:rFonts w:cstheme="minorHAnsi"/>
        </w:rPr>
      </w:pPr>
    </w:p>
    <w:p w:rsidR="00E46D35" w:rsidRPr="00172D64" w:rsidRDefault="00FB52C5" w:rsidP="00172D64">
      <w:pPr>
        <w:pStyle w:val="ListParagraph"/>
        <w:numPr>
          <w:ilvl w:val="0"/>
          <w:numId w:val="1"/>
        </w:numPr>
        <w:spacing w:after="0" w:line="240" w:lineRule="auto"/>
        <w:rPr>
          <w:rFonts w:cstheme="minorHAnsi"/>
        </w:rPr>
      </w:pPr>
      <w:r w:rsidRPr="00172D64">
        <w:rPr>
          <w:rFonts w:cstheme="minorHAnsi"/>
        </w:rPr>
        <w:t xml:space="preserve">Comprehend </w:t>
      </w:r>
      <w:r w:rsidR="00C40CAA" w:rsidRPr="00172D64">
        <w:rPr>
          <w:rFonts w:cstheme="minorHAnsi"/>
        </w:rPr>
        <w:t>techniques for exploiting parallelism that serve</w:t>
      </w:r>
      <w:r w:rsidRPr="00172D64">
        <w:rPr>
          <w:rFonts w:cstheme="minorHAnsi"/>
        </w:rPr>
        <w:t>s</w:t>
      </w:r>
      <w:r w:rsidR="001B7FDE" w:rsidRPr="00172D64">
        <w:rPr>
          <w:rFonts w:cstheme="minorHAnsi"/>
        </w:rPr>
        <w:t xml:space="preserve"> </w:t>
      </w:r>
      <w:r w:rsidR="00C40CAA" w:rsidRPr="00172D64">
        <w:rPr>
          <w:rFonts w:cstheme="minorHAnsi"/>
        </w:rPr>
        <w:t>as building blocks for algorithm design paradigms</w:t>
      </w:r>
    </w:p>
    <w:p w:rsidR="00CA7121" w:rsidRPr="00F3366C" w:rsidRDefault="00CA7121" w:rsidP="003B5637">
      <w:pPr>
        <w:spacing w:after="0" w:line="240" w:lineRule="auto"/>
        <w:rPr>
          <w:rFonts w:cstheme="minorHAnsi"/>
        </w:rPr>
      </w:pPr>
    </w:p>
    <w:p w:rsidR="00CA7121" w:rsidRPr="007D541B" w:rsidRDefault="00C40CAA" w:rsidP="003B5637">
      <w:pPr>
        <w:pStyle w:val="ListParagraph"/>
        <w:numPr>
          <w:ilvl w:val="0"/>
          <w:numId w:val="1"/>
        </w:numPr>
        <w:spacing w:after="0" w:line="240" w:lineRule="auto"/>
        <w:rPr>
          <w:rFonts w:cstheme="minorHAnsi"/>
        </w:rPr>
      </w:pPr>
      <w:r w:rsidRPr="00172D64">
        <w:rPr>
          <w:rFonts w:cstheme="minorHAnsi"/>
        </w:rPr>
        <w:t>Analyze the computational complexity of a parallel algorithm</w:t>
      </w:r>
    </w:p>
    <w:p w:rsidR="007D541B" w:rsidRPr="002F429C" w:rsidRDefault="007D541B" w:rsidP="007D541B">
      <w:pPr>
        <w:pStyle w:val="NormalWeb"/>
        <w:textAlignment w:val="baseline"/>
        <w:rPr>
          <w:rFonts w:ascii="Verdana" w:hAnsi="Verdana"/>
          <w:sz w:val="17"/>
          <w:szCs w:val="17"/>
        </w:rPr>
      </w:pPr>
      <w:r w:rsidRPr="002F429C">
        <w:rPr>
          <w:rFonts w:ascii="Verdana" w:hAnsi="Verdana"/>
          <w:sz w:val="17"/>
          <w:szCs w:val="17"/>
        </w:rPr>
        <w:t>Outcomes of this course will build student capacity in each of the following areas as defined by programmatic objectives for the computer science major.</w:t>
      </w:r>
    </w:p>
    <w:p w:rsidR="007D541B" w:rsidRPr="002F429C" w:rsidRDefault="007D541B" w:rsidP="007D541B">
      <w:pPr>
        <w:spacing w:after="0" w:line="240" w:lineRule="auto"/>
        <w:ind w:left="360"/>
        <w:rPr>
          <w:rFonts w:ascii="Verdana" w:hAnsi="Verdana"/>
          <w:sz w:val="17"/>
          <w:szCs w:val="17"/>
        </w:rPr>
      </w:pPr>
      <w:r w:rsidRPr="002F429C">
        <w:rPr>
          <w:rFonts w:ascii="Verdana" w:hAnsi="Verdana"/>
          <w:sz w:val="17"/>
          <w:szCs w:val="17"/>
        </w:rPr>
        <w:t>P-SLO 1.  An ability to frame and model real-world problems that can be addressed computationally, and evaluate multiple computational approaches and select the most appropriate one.</w:t>
      </w:r>
    </w:p>
    <w:p w:rsidR="003B5637" w:rsidRPr="00F3366C" w:rsidRDefault="003B5637"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lastRenderedPageBreak/>
        <w:t>IV Instructional M</w:t>
      </w:r>
      <w:r w:rsidR="006613C8" w:rsidRPr="00F3366C">
        <w:rPr>
          <w:rFonts w:cstheme="minorHAnsi"/>
          <w:u w:val="single"/>
        </w:rPr>
        <w:t>aterials</w:t>
      </w:r>
    </w:p>
    <w:p w:rsidR="00CA7121" w:rsidRPr="00F3366C" w:rsidRDefault="000B2F14" w:rsidP="003B5637">
      <w:pPr>
        <w:spacing w:after="0" w:line="240" w:lineRule="auto"/>
        <w:rPr>
          <w:rFonts w:cstheme="minorHAnsi"/>
        </w:rPr>
      </w:pPr>
      <w:r w:rsidRPr="00F3366C">
        <w:rPr>
          <w:rFonts w:cstheme="minorHAnsi"/>
        </w:rPr>
        <w:t>Texts may vary with instructor and over time. Examples of possible texts include:</w:t>
      </w:r>
    </w:p>
    <w:p w:rsidR="003B5637" w:rsidRPr="00F3366C" w:rsidRDefault="003B5637" w:rsidP="003B5637">
      <w:pPr>
        <w:pStyle w:val="indent"/>
        <w:spacing w:after="0"/>
        <w:ind w:left="0"/>
        <w:rPr>
          <w:rFonts w:asciiTheme="minorHAnsi" w:hAnsiTheme="minorHAnsi" w:cstheme="minorHAnsi"/>
          <w:sz w:val="22"/>
          <w:szCs w:val="22"/>
        </w:rPr>
      </w:pPr>
    </w:p>
    <w:p w:rsidR="00823141" w:rsidRPr="00F3366C" w:rsidRDefault="00823141" w:rsidP="00ED3DB8">
      <w:pPr>
        <w:shd w:val="clear" w:color="auto" w:fill="FFFFFF"/>
        <w:spacing w:after="100" w:afterAutospacing="1" w:line="240" w:lineRule="auto"/>
        <w:outlineLvl w:val="0"/>
        <w:rPr>
          <w:rFonts w:cstheme="minorHAnsi"/>
        </w:rPr>
      </w:pPr>
      <w:r w:rsidRPr="00F3366C">
        <w:rPr>
          <w:rFonts w:cstheme="minorHAnsi"/>
        </w:rPr>
        <w:t xml:space="preserve">C. Xavier and S. S. </w:t>
      </w:r>
      <w:proofErr w:type="spellStart"/>
      <w:r w:rsidRPr="00F3366C">
        <w:rPr>
          <w:rFonts w:cstheme="minorHAnsi"/>
        </w:rPr>
        <w:t>Iyengar</w:t>
      </w:r>
      <w:proofErr w:type="spellEnd"/>
      <w:r w:rsidRPr="00F3366C">
        <w:rPr>
          <w:rFonts w:cstheme="minorHAnsi"/>
        </w:rPr>
        <w:t>, Introduction to Parallel Algorithms, Wiley, 1998</w:t>
      </w:r>
    </w:p>
    <w:p w:rsidR="00823141" w:rsidRPr="00F3366C" w:rsidRDefault="00823141" w:rsidP="00ED3DB8">
      <w:pPr>
        <w:shd w:val="clear" w:color="auto" w:fill="FFFFFF"/>
        <w:spacing w:after="100" w:afterAutospacing="1" w:line="240" w:lineRule="auto"/>
        <w:outlineLvl w:val="0"/>
        <w:rPr>
          <w:rFonts w:cstheme="minorHAnsi"/>
        </w:rPr>
      </w:pPr>
      <w:r w:rsidRPr="00F3366C">
        <w:rPr>
          <w:rFonts w:cstheme="minorHAnsi"/>
        </w:rPr>
        <w:t xml:space="preserve">Joseph </w:t>
      </w:r>
      <w:proofErr w:type="spellStart"/>
      <w:r w:rsidRPr="00F3366C">
        <w:rPr>
          <w:rFonts w:cstheme="minorHAnsi"/>
        </w:rPr>
        <w:t>JaJa</w:t>
      </w:r>
      <w:proofErr w:type="spellEnd"/>
      <w:r w:rsidR="000D29DA" w:rsidRPr="00F3366C">
        <w:rPr>
          <w:rFonts w:cstheme="minorHAnsi"/>
        </w:rPr>
        <w:t>,</w:t>
      </w:r>
      <w:r w:rsidRPr="00F3366C">
        <w:rPr>
          <w:rFonts w:cstheme="minorHAnsi"/>
        </w:rPr>
        <w:t xml:space="preserve"> </w:t>
      </w:r>
      <w:proofErr w:type="gramStart"/>
      <w:r w:rsidRPr="00F3366C">
        <w:rPr>
          <w:rFonts w:cstheme="minorHAnsi"/>
        </w:rPr>
        <w:t>An</w:t>
      </w:r>
      <w:proofErr w:type="gramEnd"/>
      <w:r w:rsidRPr="00F3366C">
        <w:rPr>
          <w:rFonts w:cstheme="minorHAnsi"/>
        </w:rPr>
        <w:t xml:space="preserve"> Introduction to Parallel Algorithms, Addison-Wesley, 1992</w:t>
      </w:r>
    </w:p>
    <w:p w:rsidR="00823141" w:rsidRPr="00F3366C" w:rsidRDefault="00823141" w:rsidP="00ED3DB8">
      <w:pPr>
        <w:shd w:val="clear" w:color="auto" w:fill="FFFFFF"/>
        <w:spacing w:after="100" w:afterAutospacing="1" w:line="240" w:lineRule="auto"/>
        <w:outlineLvl w:val="0"/>
        <w:rPr>
          <w:rFonts w:cstheme="minorHAnsi"/>
        </w:rPr>
      </w:pPr>
      <w:proofErr w:type="spellStart"/>
      <w:r w:rsidRPr="00F3366C">
        <w:rPr>
          <w:rFonts w:cstheme="minorHAnsi"/>
        </w:rPr>
        <w:t>Selim</w:t>
      </w:r>
      <w:proofErr w:type="spellEnd"/>
      <w:r w:rsidRPr="00F3366C">
        <w:rPr>
          <w:rFonts w:cstheme="minorHAnsi"/>
        </w:rPr>
        <w:t xml:space="preserve"> G. </w:t>
      </w:r>
      <w:proofErr w:type="spellStart"/>
      <w:r w:rsidRPr="00F3366C">
        <w:rPr>
          <w:rFonts w:cstheme="minorHAnsi"/>
        </w:rPr>
        <w:t>Akl</w:t>
      </w:r>
      <w:proofErr w:type="spellEnd"/>
      <w:r w:rsidR="000D29DA" w:rsidRPr="00F3366C">
        <w:rPr>
          <w:rFonts w:cstheme="minorHAnsi"/>
        </w:rPr>
        <w:t>,</w:t>
      </w:r>
      <w:r w:rsidRPr="00F3366C">
        <w:rPr>
          <w:rFonts w:cstheme="minorHAnsi"/>
        </w:rPr>
        <w:t xml:space="preserve"> </w:t>
      </w:r>
      <w:proofErr w:type="gramStart"/>
      <w:r w:rsidRPr="00F3366C">
        <w:rPr>
          <w:rFonts w:cstheme="minorHAnsi"/>
        </w:rPr>
        <w:t>The</w:t>
      </w:r>
      <w:proofErr w:type="gramEnd"/>
      <w:r w:rsidRPr="00F3366C">
        <w:rPr>
          <w:rFonts w:cstheme="minorHAnsi"/>
        </w:rPr>
        <w:t xml:space="preserve"> Design and Analysis of Parallel Algorithms, Prentice-Hall, 19</w:t>
      </w:r>
      <w:r w:rsidR="000D29DA" w:rsidRPr="00F3366C">
        <w:rPr>
          <w:rFonts w:cstheme="minorHAnsi"/>
        </w:rPr>
        <w:t>89</w:t>
      </w:r>
    </w:p>
    <w:p w:rsidR="00823141" w:rsidRPr="00F3366C" w:rsidRDefault="00823141" w:rsidP="00ED3DB8">
      <w:pPr>
        <w:shd w:val="clear" w:color="auto" w:fill="FFFFFF"/>
        <w:spacing w:after="100" w:afterAutospacing="1" w:line="240" w:lineRule="auto"/>
        <w:outlineLvl w:val="0"/>
        <w:rPr>
          <w:rFonts w:eastAsia="Times New Roman" w:cstheme="minorHAnsi"/>
          <w:bCs/>
          <w:color w:val="111111"/>
          <w:kern w:val="36"/>
        </w:rPr>
      </w:pPr>
      <w:r w:rsidRPr="00F3366C">
        <w:rPr>
          <w:rFonts w:cstheme="minorHAnsi"/>
        </w:rPr>
        <w:t xml:space="preserve">F.T. Leighton, Introduction to Parallel Algorithms and Architectures: Arrays, Trees, </w:t>
      </w:r>
      <w:proofErr w:type="spellStart"/>
      <w:r w:rsidRPr="00F3366C">
        <w:rPr>
          <w:rFonts w:cstheme="minorHAnsi"/>
        </w:rPr>
        <w:t>Hypercubes</w:t>
      </w:r>
      <w:proofErr w:type="spellEnd"/>
      <w:r w:rsidRPr="00F3366C">
        <w:rPr>
          <w:rFonts w:cstheme="minorHAnsi"/>
        </w:rPr>
        <w:t>, Morgan Kaufmann Publishers, 199</w:t>
      </w:r>
      <w:r w:rsidR="00C42E33" w:rsidRPr="00F3366C">
        <w:rPr>
          <w:rFonts w:cstheme="minorHAnsi"/>
        </w:rPr>
        <w:t>1</w:t>
      </w:r>
    </w:p>
    <w:p w:rsidR="00CA7121" w:rsidRPr="00F3366C" w:rsidRDefault="00CA7121"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t>V Minimum Student Material</w:t>
      </w:r>
    </w:p>
    <w:p w:rsidR="00CA7121" w:rsidRPr="00F3366C" w:rsidRDefault="00DD467E" w:rsidP="003B5637">
      <w:pPr>
        <w:spacing w:after="0" w:line="240" w:lineRule="auto"/>
        <w:rPr>
          <w:rFonts w:cstheme="minorHAnsi"/>
        </w:rPr>
      </w:pPr>
      <w:r w:rsidRPr="00F3366C">
        <w:rPr>
          <w:rFonts w:cstheme="minorHAnsi"/>
        </w:rPr>
        <w:t>Course textbooks</w:t>
      </w:r>
    </w:p>
    <w:p w:rsidR="000B2F14" w:rsidRPr="00F3366C" w:rsidRDefault="000B2F14" w:rsidP="003B5637">
      <w:pPr>
        <w:spacing w:after="0" w:line="240" w:lineRule="auto"/>
        <w:rPr>
          <w:rFonts w:cstheme="minorHAnsi"/>
        </w:rPr>
      </w:pPr>
    </w:p>
    <w:p w:rsidR="00CA7121" w:rsidRPr="00F3366C" w:rsidRDefault="00CA7121"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t>VI Minimum College Facilities</w:t>
      </w:r>
    </w:p>
    <w:p w:rsidR="00CA7121" w:rsidRPr="00F3366C" w:rsidRDefault="00DD467E" w:rsidP="003B5637">
      <w:pPr>
        <w:spacing w:after="0" w:line="240" w:lineRule="auto"/>
        <w:rPr>
          <w:rFonts w:cstheme="minorHAnsi"/>
        </w:rPr>
      </w:pPr>
      <w:r w:rsidRPr="00F3366C">
        <w:rPr>
          <w:rFonts w:cstheme="minorHAnsi"/>
        </w:rPr>
        <w:t xml:space="preserve">Computer laboratories, </w:t>
      </w:r>
      <w:r w:rsidR="00C42E33" w:rsidRPr="00F3366C">
        <w:rPr>
          <w:rFonts w:cstheme="minorHAnsi"/>
        </w:rPr>
        <w:t xml:space="preserve">Library, </w:t>
      </w:r>
      <w:r w:rsidR="004978A0">
        <w:rPr>
          <w:rFonts w:cstheme="minorHAnsi"/>
        </w:rPr>
        <w:t>Blackb</w:t>
      </w:r>
      <w:r w:rsidRPr="00F3366C">
        <w:rPr>
          <w:rFonts w:cstheme="minorHAnsi"/>
        </w:rPr>
        <w:t>oard</w:t>
      </w:r>
      <w:r w:rsidR="00A13AB0">
        <w:rPr>
          <w:rFonts w:cstheme="minorHAnsi"/>
        </w:rPr>
        <w:t>, classroom with a projection system</w:t>
      </w:r>
    </w:p>
    <w:p w:rsidR="000B2F14" w:rsidRPr="00F3366C" w:rsidRDefault="000B2F14" w:rsidP="003B5637">
      <w:pPr>
        <w:spacing w:after="0" w:line="240" w:lineRule="auto"/>
        <w:rPr>
          <w:rFonts w:cstheme="minorHAnsi"/>
        </w:rPr>
      </w:pPr>
    </w:p>
    <w:p w:rsidR="00CA7121" w:rsidRPr="00F3366C" w:rsidRDefault="00CA7121"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t>VII Course Outline</w:t>
      </w:r>
    </w:p>
    <w:p w:rsidR="00BA22AB" w:rsidRPr="00F3366C" w:rsidRDefault="00937F5F" w:rsidP="003B5637">
      <w:pPr>
        <w:spacing w:after="0" w:line="240" w:lineRule="auto"/>
        <w:rPr>
          <w:rFonts w:cstheme="minorHAnsi"/>
        </w:rPr>
      </w:pPr>
      <w:r w:rsidRPr="00F3366C">
        <w:rPr>
          <w:rFonts w:cstheme="minorHAnsi"/>
        </w:rPr>
        <w:t>The need for parallel computers</w:t>
      </w:r>
    </w:p>
    <w:p w:rsidR="00937F5F" w:rsidRPr="00F3366C" w:rsidRDefault="00937F5F" w:rsidP="003B5637">
      <w:pPr>
        <w:spacing w:after="0" w:line="240" w:lineRule="auto"/>
        <w:rPr>
          <w:rFonts w:cstheme="minorHAnsi"/>
        </w:rPr>
      </w:pPr>
      <w:r w:rsidRPr="00F3366C">
        <w:rPr>
          <w:rFonts w:cstheme="minorHAnsi"/>
        </w:rPr>
        <w:t>Parallelism, the PRAM and other models</w:t>
      </w:r>
    </w:p>
    <w:p w:rsidR="00937F5F" w:rsidRPr="00F3366C" w:rsidRDefault="00937F5F" w:rsidP="003B5637">
      <w:pPr>
        <w:spacing w:after="0" w:line="240" w:lineRule="auto"/>
        <w:rPr>
          <w:rFonts w:cstheme="minorHAnsi"/>
        </w:rPr>
      </w:pPr>
      <w:r w:rsidRPr="00F3366C">
        <w:rPr>
          <w:rFonts w:cstheme="minorHAnsi"/>
        </w:rPr>
        <w:t>Analyzing parallel algorithms</w:t>
      </w:r>
    </w:p>
    <w:p w:rsidR="00937F5F" w:rsidRPr="00F3366C" w:rsidRDefault="00937F5F" w:rsidP="003B5637">
      <w:pPr>
        <w:spacing w:after="0" w:line="240" w:lineRule="auto"/>
        <w:rPr>
          <w:rFonts w:cstheme="minorHAnsi"/>
        </w:rPr>
      </w:pPr>
      <w:r w:rsidRPr="00F3366C">
        <w:rPr>
          <w:rFonts w:cstheme="minorHAnsi"/>
        </w:rPr>
        <w:t>Some PRAM algorithms</w:t>
      </w:r>
    </w:p>
    <w:p w:rsidR="00937F5F" w:rsidRPr="00F3366C" w:rsidRDefault="00937F5F" w:rsidP="003B5637">
      <w:pPr>
        <w:spacing w:after="0" w:line="240" w:lineRule="auto"/>
        <w:rPr>
          <w:rFonts w:cstheme="minorHAnsi"/>
        </w:rPr>
      </w:pPr>
      <w:r w:rsidRPr="00F3366C">
        <w:rPr>
          <w:rFonts w:cstheme="minorHAnsi"/>
        </w:rPr>
        <w:t xml:space="preserve">Real parallel machines – MIMD, SIMD, MISD </w:t>
      </w:r>
    </w:p>
    <w:p w:rsidR="00937F5F" w:rsidRPr="00F3366C" w:rsidRDefault="00F3366C" w:rsidP="003B5637">
      <w:pPr>
        <w:spacing w:after="0" w:line="240" w:lineRule="auto"/>
        <w:rPr>
          <w:rFonts w:cstheme="minorHAnsi"/>
        </w:rPr>
      </w:pPr>
      <w:r w:rsidRPr="00F3366C">
        <w:rPr>
          <w:rFonts w:cstheme="minorHAnsi"/>
        </w:rPr>
        <w:t>Parallel a</w:t>
      </w:r>
      <w:r w:rsidR="00937F5F" w:rsidRPr="00F3366C">
        <w:rPr>
          <w:rFonts w:cstheme="minorHAnsi"/>
        </w:rPr>
        <w:t>rchitectures</w:t>
      </w:r>
      <w:r w:rsidRPr="00F3366C">
        <w:rPr>
          <w:rFonts w:cstheme="minorHAnsi"/>
        </w:rPr>
        <w:t xml:space="preserve"> and operating systems</w:t>
      </w:r>
    </w:p>
    <w:p w:rsidR="00BB0EB5" w:rsidRPr="00F3366C" w:rsidRDefault="00937F5F" w:rsidP="003B5637">
      <w:pPr>
        <w:spacing w:after="0" w:line="240" w:lineRule="auto"/>
        <w:rPr>
          <w:rFonts w:cstheme="minorHAnsi"/>
        </w:rPr>
      </w:pPr>
      <w:r w:rsidRPr="00F3366C">
        <w:rPr>
          <w:rFonts w:cstheme="minorHAnsi"/>
        </w:rPr>
        <w:t>Language features to support parallelism</w:t>
      </w:r>
    </w:p>
    <w:p w:rsidR="00937F5F" w:rsidRPr="00F3366C" w:rsidRDefault="00937F5F" w:rsidP="003B5637">
      <w:pPr>
        <w:spacing w:after="0" w:line="240" w:lineRule="auto"/>
        <w:rPr>
          <w:rFonts w:cstheme="minorHAnsi"/>
        </w:rPr>
      </w:pPr>
      <w:r w:rsidRPr="00F3366C">
        <w:rPr>
          <w:rFonts w:cstheme="minorHAnsi"/>
        </w:rPr>
        <w:t>Parallel issues: P</w:t>
      </w:r>
      <w:r w:rsidR="00F3366C" w:rsidRPr="00F3366C">
        <w:rPr>
          <w:rFonts w:cstheme="minorHAnsi"/>
        </w:rPr>
        <w:t xml:space="preserve">rocessor </w:t>
      </w:r>
      <w:r w:rsidRPr="00F3366C">
        <w:rPr>
          <w:rFonts w:cstheme="minorHAnsi"/>
        </w:rPr>
        <w:t>scheduling, shared memory, message passing</w:t>
      </w:r>
    </w:p>
    <w:p w:rsidR="00937F5F" w:rsidRPr="00F3366C" w:rsidRDefault="00F3366C" w:rsidP="003B5637">
      <w:pPr>
        <w:spacing w:after="0" w:line="240" w:lineRule="auto"/>
        <w:rPr>
          <w:rFonts w:cstheme="minorHAnsi"/>
        </w:rPr>
      </w:pPr>
      <w:r w:rsidRPr="00F3366C">
        <w:rPr>
          <w:rFonts w:cstheme="minorHAnsi"/>
        </w:rPr>
        <w:t xml:space="preserve">Parallel merging and sorting </w:t>
      </w:r>
    </w:p>
    <w:p w:rsidR="00F3366C" w:rsidRPr="00F3366C" w:rsidRDefault="00F3366C" w:rsidP="003B5637">
      <w:pPr>
        <w:spacing w:after="0" w:line="240" w:lineRule="auto"/>
        <w:rPr>
          <w:rFonts w:cstheme="minorHAnsi"/>
        </w:rPr>
      </w:pPr>
      <w:r w:rsidRPr="00F3366C">
        <w:rPr>
          <w:rFonts w:cstheme="minorHAnsi"/>
        </w:rPr>
        <w:t>Parallel computational complexity</w:t>
      </w:r>
    </w:p>
    <w:p w:rsidR="00BB0EB5" w:rsidRPr="00F3366C" w:rsidRDefault="00BB0EB5" w:rsidP="003B5637">
      <w:pPr>
        <w:spacing w:after="0" w:line="240" w:lineRule="auto"/>
        <w:rPr>
          <w:rFonts w:cstheme="minorHAnsi"/>
        </w:rPr>
      </w:pPr>
    </w:p>
    <w:p w:rsidR="00F3366C" w:rsidRPr="00F3366C" w:rsidRDefault="00F3366C"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t>VIII Instructional Methods</w:t>
      </w:r>
    </w:p>
    <w:p w:rsidR="008427FE" w:rsidRPr="00F3366C" w:rsidRDefault="008427FE" w:rsidP="003B5637">
      <w:pPr>
        <w:spacing w:after="0" w:line="240" w:lineRule="auto"/>
        <w:rPr>
          <w:rFonts w:cstheme="minorHAnsi"/>
        </w:rPr>
      </w:pPr>
      <w:r w:rsidRPr="00F3366C">
        <w:rPr>
          <w:rFonts w:cstheme="minorHAnsi"/>
        </w:rPr>
        <w:t>Lecture</w:t>
      </w:r>
    </w:p>
    <w:p w:rsidR="008427FE" w:rsidRPr="00F3366C" w:rsidRDefault="008427FE" w:rsidP="003B5637">
      <w:pPr>
        <w:spacing w:after="0" w:line="240" w:lineRule="auto"/>
        <w:rPr>
          <w:rFonts w:cstheme="minorHAnsi"/>
        </w:rPr>
      </w:pPr>
      <w:r w:rsidRPr="00F3366C">
        <w:rPr>
          <w:rFonts w:cstheme="minorHAnsi"/>
        </w:rPr>
        <w:t>Problem-solving</w:t>
      </w:r>
    </w:p>
    <w:p w:rsidR="008427FE" w:rsidRPr="00F3366C" w:rsidRDefault="008427FE" w:rsidP="003B5637">
      <w:pPr>
        <w:spacing w:after="0" w:line="240" w:lineRule="auto"/>
        <w:rPr>
          <w:rFonts w:cstheme="minorHAnsi"/>
        </w:rPr>
      </w:pPr>
      <w:r w:rsidRPr="00F3366C">
        <w:rPr>
          <w:rFonts w:cstheme="minorHAnsi"/>
        </w:rPr>
        <w:t>Discussion</w:t>
      </w:r>
    </w:p>
    <w:p w:rsidR="00431083" w:rsidRPr="00F3366C" w:rsidRDefault="00431083" w:rsidP="003B5637">
      <w:pPr>
        <w:spacing w:after="0" w:line="240" w:lineRule="auto"/>
        <w:rPr>
          <w:rFonts w:cstheme="minorHAnsi"/>
        </w:rPr>
      </w:pPr>
      <w:r w:rsidRPr="00F3366C">
        <w:rPr>
          <w:rFonts w:cstheme="minorHAnsi"/>
        </w:rPr>
        <w:t>Project-based learning</w:t>
      </w:r>
    </w:p>
    <w:p w:rsidR="00CA7121" w:rsidRPr="00F3366C" w:rsidRDefault="00CA7121" w:rsidP="003B5637">
      <w:pPr>
        <w:spacing w:after="0" w:line="240" w:lineRule="auto"/>
        <w:rPr>
          <w:rFonts w:cstheme="minorHAnsi"/>
        </w:rPr>
      </w:pPr>
    </w:p>
    <w:p w:rsidR="00CA7121" w:rsidRPr="00F3366C" w:rsidRDefault="00CA7121" w:rsidP="003B5637">
      <w:pPr>
        <w:spacing w:after="0" w:line="240" w:lineRule="auto"/>
        <w:rPr>
          <w:rFonts w:cstheme="minorHAnsi"/>
        </w:rPr>
      </w:pPr>
    </w:p>
    <w:p w:rsidR="00CA7121" w:rsidRPr="00F3366C" w:rsidRDefault="00CA7121" w:rsidP="003B5637">
      <w:pPr>
        <w:spacing w:after="0" w:line="240" w:lineRule="auto"/>
        <w:rPr>
          <w:rFonts w:cstheme="minorHAnsi"/>
          <w:u w:val="single"/>
        </w:rPr>
      </w:pPr>
      <w:r w:rsidRPr="00F3366C">
        <w:rPr>
          <w:rFonts w:cstheme="minorHAnsi"/>
          <w:u w:val="single"/>
        </w:rPr>
        <w:t>IX Evaluation of Outcomes</w:t>
      </w:r>
    </w:p>
    <w:p w:rsidR="00CA7121" w:rsidRPr="00F3366C" w:rsidRDefault="00CA7121" w:rsidP="003B5637">
      <w:pPr>
        <w:spacing w:after="0" w:line="240" w:lineRule="auto"/>
        <w:rPr>
          <w:rFonts w:cstheme="minorHAnsi"/>
        </w:rPr>
      </w:pPr>
    </w:p>
    <w:p w:rsidR="00CA7121" w:rsidRPr="00F3366C" w:rsidRDefault="007C46BD" w:rsidP="003B5637">
      <w:pPr>
        <w:spacing w:after="0" w:line="240" w:lineRule="auto"/>
        <w:rPr>
          <w:rFonts w:cstheme="minorHAnsi"/>
        </w:rPr>
      </w:pPr>
      <w:r w:rsidRPr="00F3366C">
        <w:rPr>
          <w:rFonts w:cstheme="minorHAnsi"/>
        </w:rPr>
        <w:t>A</w:t>
      </w:r>
      <w:r w:rsidR="004978A0">
        <w:rPr>
          <w:rFonts w:cstheme="minorHAnsi"/>
        </w:rPr>
        <w:t>.</w:t>
      </w:r>
      <w:r w:rsidRPr="00F3366C">
        <w:rPr>
          <w:rFonts w:cstheme="minorHAnsi"/>
        </w:rPr>
        <w:t xml:space="preserve"> Student Assessment</w:t>
      </w:r>
    </w:p>
    <w:p w:rsidR="007C46BD" w:rsidRPr="00F3366C" w:rsidRDefault="00BA22AB" w:rsidP="003B5637">
      <w:pPr>
        <w:spacing w:after="0" w:line="240" w:lineRule="auto"/>
        <w:rPr>
          <w:rFonts w:cstheme="minorHAnsi"/>
        </w:rPr>
      </w:pPr>
      <w:proofErr w:type="gramStart"/>
      <w:r w:rsidRPr="00F3366C">
        <w:rPr>
          <w:rFonts w:cstheme="minorHAnsi"/>
        </w:rPr>
        <w:t>i</w:t>
      </w:r>
      <w:proofErr w:type="gramEnd"/>
      <w:r w:rsidRPr="00F3366C">
        <w:rPr>
          <w:rFonts w:cstheme="minorHAnsi"/>
        </w:rPr>
        <w:t xml:space="preserve"> </w:t>
      </w:r>
      <w:r w:rsidR="00ED3DB8" w:rsidRPr="00F3366C">
        <w:rPr>
          <w:rFonts w:cstheme="minorHAnsi"/>
        </w:rPr>
        <w:t>homework assignments</w:t>
      </w:r>
    </w:p>
    <w:p w:rsidR="007C46BD" w:rsidRPr="00F3366C" w:rsidRDefault="007C46BD" w:rsidP="003B5637">
      <w:pPr>
        <w:spacing w:after="0" w:line="240" w:lineRule="auto"/>
        <w:rPr>
          <w:rFonts w:cstheme="minorHAnsi"/>
        </w:rPr>
      </w:pPr>
      <w:proofErr w:type="gramStart"/>
      <w:r w:rsidRPr="00F3366C">
        <w:rPr>
          <w:rFonts w:cstheme="minorHAnsi"/>
        </w:rPr>
        <w:t>ii</w:t>
      </w:r>
      <w:proofErr w:type="gramEnd"/>
      <w:r w:rsidRPr="00F3366C">
        <w:rPr>
          <w:rFonts w:cstheme="minorHAnsi"/>
        </w:rPr>
        <w:t xml:space="preserve"> </w:t>
      </w:r>
      <w:r w:rsidR="00ED3DB8" w:rsidRPr="00F3366C">
        <w:rPr>
          <w:rFonts w:cstheme="minorHAnsi"/>
        </w:rPr>
        <w:t>exam</w:t>
      </w:r>
    </w:p>
    <w:p w:rsidR="007C46BD" w:rsidRPr="00F3366C" w:rsidRDefault="007C46BD" w:rsidP="003B5637">
      <w:pPr>
        <w:spacing w:after="0" w:line="240" w:lineRule="auto"/>
        <w:rPr>
          <w:rFonts w:cstheme="minorHAnsi"/>
        </w:rPr>
      </w:pPr>
      <w:proofErr w:type="gramStart"/>
      <w:r w:rsidRPr="00F3366C">
        <w:rPr>
          <w:rFonts w:cstheme="minorHAnsi"/>
        </w:rPr>
        <w:t>iii</w:t>
      </w:r>
      <w:proofErr w:type="gramEnd"/>
      <w:r w:rsidRPr="00F3366C">
        <w:rPr>
          <w:rFonts w:cstheme="minorHAnsi"/>
        </w:rPr>
        <w:t xml:space="preserve"> </w:t>
      </w:r>
      <w:r w:rsidR="00ED3DB8" w:rsidRPr="00F3366C">
        <w:rPr>
          <w:rFonts w:cstheme="minorHAnsi"/>
        </w:rPr>
        <w:t>term paper</w:t>
      </w:r>
    </w:p>
    <w:p w:rsidR="007C46BD" w:rsidRPr="00F3366C" w:rsidRDefault="007C46BD" w:rsidP="003B5637">
      <w:pPr>
        <w:spacing w:after="0" w:line="240" w:lineRule="auto"/>
        <w:rPr>
          <w:rFonts w:cstheme="minorHAnsi"/>
        </w:rPr>
      </w:pPr>
    </w:p>
    <w:p w:rsidR="00BB3F57" w:rsidRPr="00F3366C" w:rsidRDefault="00BB3F57" w:rsidP="003B5637">
      <w:pPr>
        <w:spacing w:after="0" w:line="240" w:lineRule="auto"/>
        <w:rPr>
          <w:rFonts w:cstheme="minorHAnsi"/>
        </w:rPr>
      </w:pPr>
    </w:p>
    <w:p w:rsidR="00C900C3" w:rsidRDefault="00C900C3" w:rsidP="00C900C3">
      <w:pPr>
        <w:pStyle w:val="NormalWeb"/>
        <w:spacing w:before="0" w:beforeAutospacing="0" w:after="0" w:afterAutospacing="0"/>
      </w:pPr>
      <w:r w:rsidRPr="00EA5B24">
        <w:t>B. Meaningful Writing Assignment</w:t>
      </w:r>
    </w:p>
    <w:p w:rsidR="00C900C3" w:rsidRPr="00EA5B24" w:rsidRDefault="00C900C3" w:rsidP="00C900C3">
      <w:pPr>
        <w:pStyle w:val="NormalWeb"/>
        <w:spacing w:before="0" w:beforeAutospacing="0" w:after="0" w:afterAutospacing="0"/>
        <w:rPr>
          <w:rFonts w:asciiTheme="minorHAnsi" w:eastAsiaTheme="minorEastAsia" w:hAnsiTheme="minorHAnsi"/>
          <w:sz w:val="22"/>
          <w:szCs w:val="22"/>
          <w:highlight w:val="yellow"/>
        </w:rPr>
      </w:pPr>
      <w:bookmarkStart w:id="0" w:name="_GoBack"/>
      <w:r w:rsidRPr="00EA5B24">
        <w:rPr>
          <w:rFonts w:asciiTheme="minorHAnsi" w:eastAsiaTheme="minorEastAsia" w:hAnsiTheme="minorHAnsi" w:cs="Segoe UI"/>
          <w:color w:val="212121"/>
          <w:sz w:val="22"/>
          <w:szCs w:val="22"/>
        </w:rPr>
        <w:t>Students shall prod</w:t>
      </w:r>
      <w:r>
        <w:rPr>
          <w:rFonts w:asciiTheme="minorHAnsi" w:eastAsiaTheme="minorEastAsia" w:hAnsiTheme="minorHAnsi" w:cs="Segoe UI"/>
          <w:color w:val="212121"/>
          <w:sz w:val="22"/>
          <w:szCs w:val="22"/>
        </w:rPr>
        <w:t xml:space="preserve">uce written solutions or proofs </w:t>
      </w:r>
      <w:r w:rsidRPr="00EA5B24">
        <w:rPr>
          <w:rFonts w:asciiTheme="minorHAnsi" w:eastAsiaTheme="minorEastAsia" w:hAnsiTheme="minorHAnsi" w:cs="Segoe UI"/>
          <w:color w:val="212121"/>
          <w:sz w:val="22"/>
          <w:szCs w:val="22"/>
        </w:rPr>
        <w:t xml:space="preserve">to problems that are assigned as homework and explain their reasoning. </w:t>
      </w:r>
      <w:r w:rsidRPr="00EA5B24">
        <w:rPr>
          <w:rFonts w:asciiTheme="minorHAnsi" w:eastAsiaTheme="minorEastAsia" w:hAnsiTheme="minorHAnsi"/>
          <w:sz w:val="22"/>
          <w:szCs w:val="22"/>
        </w:rPr>
        <w:t xml:space="preserve">Students are required to </w:t>
      </w:r>
      <w:r>
        <w:rPr>
          <w:rFonts w:asciiTheme="minorHAnsi" w:eastAsiaTheme="minorEastAsia" w:hAnsiTheme="minorHAnsi"/>
          <w:sz w:val="22"/>
          <w:szCs w:val="22"/>
        </w:rPr>
        <w:t xml:space="preserve">write a term paper after </w:t>
      </w:r>
      <w:r w:rsidRPr="00EA5B24">
        <w:rPr>
          <w:rFonts w:asciiTheme="minorHAnsi" w:eastAsiaTheme="minorEastAsia" w:hAnsiTheme="minorHAnsi"/>
          <w:sz w:val="22"/>
          <w:szCs w:val="22"/>
        </w:rPr>
        <w:t>conduct</w:t>
      </w:r>
      <w:r>
        <w:rPr>
          <w:rFonts w:asciiTheme="minorHAnsi" w:eastAsiaTheme="minorEastAsia" w:hAnsiTheme="minorHAnsi"/>
          <w:sz w:val="22"/>
          <w:szCs w:val="22"/>
        </w:rPr>
        <w:t>ing</w:t>
      </w:r>
      <w:r w:rsidRPr="00EA5B24">
        <w:rPr>
          <w:rFonts w:asciiTheme="minorHAnsi" w:eastAsiaTheme="minorEastAsia" w:hAnsiTheme="minorHAnsi"/>
          <w:sz w:val="22"/>
          <w:szCs w:val="22"/>
        </w:rPr>
        <w:t xml:space="preserve"> a research study on an advan</w:t>
      </w:r>
      <w:r>
        <w:rPr>
          <w:rFonts w:asciiTheme="minorHAnsi" w:eastAsiaTheme="minorEastAsia" w:hAnsiTheme="minorHAnsi"/>
          <w:sz w:val="22"/>
          <w:szCs w:val="22"/>
        </w:rPr>
        <w:t xml:space="preserve">ced topic </w:t>
      </w:r>
      <w:r w:rsidRPr="00EA5B24">
        <w:rPr>
          <w:rFonts w:asciiTheme="minorHAnsi" w:eastAsiaTheme="minorEastAsia" w:hAnsiTheme="minorHAnsi"/>
          <w:sz w:val="22"/>
          <w:szCs w:val="22"/>
        </w:rPr>
        <w:t xml:space="preserve">of </w:t>
      </w:r>
      <w:r>
        <w:rPr>
          <w:rFonts w:asciiTheme="minorHAnsi" w:eastAsiaTheme="minorEastAsia" w:hAnsiTheme="minorHAnsi"/>
          <w:sz w:val="22"/>
          <w:szCs w:val="22"/>
        </w:rPr>
        <w:t xml:space="preserve">parallel and distributed </w:t>
      </w:r>
      <w:r w:rsidRPr="00EA5B24">
        <w:rPr>
          <w:rFonts w:asciiTheme="minorHAnsi" w:eastAsiaTheme="minorEastAsia" w:hAnsiTheme="minorHAnsi"/>
          <w:sz w:val="22"/>
          <w:szCs w:val="22"/>
        </w:rPr>
        <w:t>algorit</w:t>
      </w:r>
      <w:r>
        <w:rPr>
          <w:rFonts w:asciiTheme="minorHAnsi" w:eastAsiaTheme="minorEastAsia" w:hAnsiTheme="minorHAnsi"/>
          <w:sz w:val="22"/>
          <w:szCs w:val="22"/>
        </w:rPr>
        <w:t>hms</w:t>
      </w:r>
      <w:r w:rsidRPr="00EA5B24">
        <w:rPr>
          <w:rFonts w:asciiTheme="minorHAnsi" w:eastAsiaTheme="minorEastAsia" w:hAnsiTheme="minorHAnsi"/>
          <w:sz w:val="22"/>
          <w:szCs w:val="22"/>
        </w:rPr>
        <w:t xml:space="preserve">. </w:t>
      </w:r>
    </w:p>
    <w:bookmarkEnd w:id="0"/>
    <w:p w:rsidR="00B81B31" w:rsidRPr="007C248E" w:rsidRDefault="00B81B31" w:rsidP="00B81B31">
      <w:pPr>
        <w:spacing w:after="0" w:line="240" w:lineRule="auto"/>
        <w:rPr>
          <w:highlight w:val="yellow"/>
        </w:rPr>
      </w:pPr>
    </w:p>
    <w:p w:rsidR="00B81B31" w:rsidRPr="007C248E" w:rsidRDefault="00B81B31" w:rsidP="00B81B31">
      <w:pPr>
        <w:spacing w:after="0" w:line="240" w:lineRule="auto"/>
        <w:rPr>
          <w:highlight w:val="yellow"/>
        </w:rPr>
      </w:pPr>
    </w:p>
    <w:p w:rsidR="00B81B31" w:rsidRPr="00625349" w:rsidRDefault="00B81B31" w:rsidP="00B81B31">
      <w:pPr>
        <w:pStyle w:val="NormalWeb"/>
        <w:spacing w:before="0" w:beforeAutospacing="0" w:after="0" w:afterAutospacing="0"/>
      </w:pPr>
      <w:r w:rsidRPr="00625349">
        <w:t>C. A Matrix of Course Student Learning Outcomes vs Methods of Assessment</w:t>
      </w:r>
    </w:p>
    <w:p w:rsidR="00B81B31" w:rsidRDefault="00B81B31" w:rsidP="00B81B31">
      <w:pPr>
        <w:pStyle w:val="NormalWeb"/>
        <w:spacing w:before="0" w:beforeAutospacing="0" w:after="0" w:afterAutospacing="0"/>
      </w:pPr>
      <w:r w:rsidRPr="00625349">
        <w:t>If the course is being evaluated for accreditation purposes, approved department accreditation assessment tools will additionally be utilized.</w:t>
      </w:r>
      <w:r>
        <w:t xml:space="preserve"> </w:t>
      </w:r>
    </w:p>
    <w:p w:rsidR="00B81B31" w:rsidRDefault="00B81B31" w:rsidP="00B81B31">
      <w:pPr>
        <w:spacing w:after="0" w:line="240" w:lineRule="auto"/>
      </w:pPr>
    </w:p>
    <w:tbl>
      <w:tblPr>
        <w:tblStyle w:val="TableGrid"/>
        <w:tblW w:w="0" w:type="auto"/>
        <w:tblLook w:val="04A0" w:firstRow="1" w:lastRow="0" w:firstColumn="1" w:lastColumn="0" w:noHBand="0" w:noVBand="1"/>
      </w:tblPr>
      <w:tblGrid>
        <w:gridCol w:w="3503"/>
        <w:gridCol w:w="1346"/>
        <w:gridCol w:w="1368"/>
        <w:gridCol w:w="1361"/>
      </w:tblGrid>
      <w:tr w:rsidR="00625349" w:rsidTr="00E00098">
        <w:trPr>
          <w:trHeight w:val="405"/>
        </w:trPr>
        <w:tc>
          <w:tcPr>
            <w:tcW w:w="3503" w:type="dxa"/>
            <w:vMerge w:val="restart"/>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Course Learning Outcomes</w:t>
            </w:r>
          </w:p>
        </w:tc>
        <w:tc>
          <w:tcPr>
            <w:tcW w:w="4075" w:type="dxa"/>
            <w:gridSpan w:val="3"/>
            <w:tcBorders>
              <w:top w:val="single" w:sz="4" w:space="0" w:color="auto"/>
              <w:left w:val="single" w:sz="4" w:space="0" w:color="auto"/>
              <w:bottom w:val="single" w:sz="4" w:space="0" w:color="auto"/>
              <w:right w:val="single" w:sz="4" w:space="0" w:color="auto"/>
            </w:tcBorders>
            <w:hideMark/>
          </w:tcPr>
          <w:p w:rsidR="00625349" w:rsidRDefault="00625349" w:rsidP="00E00098">
            <w:pPr>
              <w:jc w:val="center"/>
              <w:rPr>
                <w:lang w:eastAsia="en-US"/>
              </w:rPr>
            </w:pPr>
            <w:r>
              <w:t>Methods of Assessment</w:t>
            </w:r>
          </w:p>
        </w:tc>
      </w:tr>
      <w:tr w:rsidR="00625349" w:rsidTr="00E00098">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5349" w:rsidRDefault="00625349" w:rsidP="00E00098">
            <w:pPr>
              <w:rPr>
                <w:lang w:eastAsia="en-US"/>
              </w:rPr>
            </w:pPr>
          </w:p>
        </w:tc>
        <w:tc>
          <w:tcPr>
            <w:tcW w:w="1346"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Homework Assignments</w:t>
            </w:r>
          </w:p>
        </w:tc>
        <w:tc>
          <w:tcPr>
            <w:tcW w:w="1368"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Team</w:t>
            </w:r>
            <w:r>
              <w:br/>
              <w:t>Paper</w:t>
            </w:r>
          </w:p>
        </w:tc>
        <w:tc>
          <w:tcPr>
            <w:tcW w:w="1361"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Exams</w:t>
            </w:r>
          </w:p>
        </w:tc>
      </w:tr>
      <w:tr w:rsidR="00625349" w:rsidTr="00E00098">
        <w:tc>
          <w:tcPr>
            <w:tcW w:w="3503" w:type="dxa"/>
            <w:tcBorders>
              <w:top w:val="single" w:sz="4" w:space="0" w:color="auto"/>
              <w:left w:val="single" w:sz="4" w:space="0" w:color="auto"/>
              <w:bottom w:val="single" w:sz="4" w:space="0" w:color="auto"/>
              <w:right w:val="single" w:sz="4" w:space="0" w:color="auto"/>
            </w:tcBorders>
            <w:hideMark/>
          </w:tcPr>
          <w:p w:rsidR="00625349" w:rsidRPr="00625349" w:rsidRDefault="00625349" w:rsidP="00625349">
            <w:pPr>
              <w:rPr>
                <w:rFonts w:cstheme="minorHAnsi"/>
              </w:rPr>
            </w:pPr>
            <w:r w:rsidRPr="00625349">
              <w:rPr>
                <w:rFonts w:cstheme="minorHAnsi"/>
              </w:rPr>
              <w:t>Gain an appreciation for the potential and limitation of parallel processing</w:t>
            </w:r>
          </w:p>
        </w:tc>
        <w:tc>
          <w:tcPr>
            <w:tcW w:w="1346"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8"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1"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p>
        </w:tc>
      </w:tr>
      <w:tr w:rsidR="00625349" w:rsidTr="00625349">
        <w:trPr>
          <w:trHeight w:val="557"/>
        </w:trPr>
        <w:tc>
          <w:tcPr>
            <w:tcW w:w="3503" w:type="dxa"/>
            <w:tcBorders>
              <w:top w:val="single" w:sz="4" w:space="0" w:color="auto"/>
              <w:left w:val="single" w:sz="4" w:space="0" w:color="auto"/>
              <w:bottom w:val="single" w:sz="4" w:space="0" w:color="auto"/>
              <w:right w:val="single" w:sz="4" w:space="0" w:color="auto"/>
            </w:tcBorders>
            <w:hideMark/>
          </w:tcPr>
          <w:p w:rsidR="00625349" w:rsidRPr="00625349" w:rsidRDefault="00625349" w:rsidP="00625349">
            <w:pPr>
              <w:rPr>
                <w:rFonts w:cstheme="minorHAnsi"/>
              </w:rPr>
            </w:pPr>
            <w:r w:rsidRPr="00625349">
              <w:rPr>
                <w:rFonts w:cstheme="minorHAnsi"/>
              </w:rPr>
              <w:t>Learn parallel models and their realization in hardware</w:t>
            </w:r>
          </w:p>
        </w:tc>
        <w:tc>
          <w:tcPr>
            <w:tcW w:w="1346"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8"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1" w:type="dxa"/>
            <w:tcBorders>
              <w:top w:val="single" w:sz="4" w:space="0" w:color="auto"/>
              <w:left w:val="single" w:sz="4" w:space="0" w:color="auto"/>
              <w:bottom w:val="single" w:sz="4" w:space="0" w:color="auto"/>
              <w:right w:val="single" w:sz="4" w:space="0" w:color="auto"/>
            </w:tcBorders>
          </w:tcPr>
          <w:p w:rsidR="00625349" w:rsidRDefault="00625349" w:rsidP="00E00098">
            <w:pPr>
              <w:rPr>
                <w:lang w:eastAsia="en-US"/>
              </w:rPr>
            </w:pPr>
          </w:p>
        </w:tc>
      </w:tr>
      <w:tr w:rsidR="00625349" w:rsidTr="00E00098">
        <w:tc>
          <w:tcPr>
            <w:tcW w:w="3503" w:type="dxa"/>
            <w:tcBorders>
              <w:top w:val="single" w:sz="4" w:space="0" w:color="auto"/>
              <w:left w:val="single" w:sz="4" w:space="0" w:color="auto"/>
              <w:bottom w:val="single" w:sz="4" w:space="0" w:color="auto"/>
              <w:right w:val="single" w:sz="4" w:space="0" w:color="auto"/>
            </w:tcBorders>
            <w:hideMark/>
          </w:tcPr>
          <w:p w:rsidR="00625349" w:rsidRPr="00625349" w:rsidRDefault="00625349" w:rsidP="00625349">
            <w:pPr>
              <w:rPr>
                <w:rFonts w:cstheme="minorHAnsi"/>
              </w:rPr>
            </w:pPr>
            <w:r w:rsidRPr="00625349">
              <w:rPr>
                <w:rFonts w:cstheme="minorHAnsi"/>
              </w:rPr>
              <w:t>Comprehend techniques for exploiting parallelism that serves as building blocks for algorithm design paradigms</w:t>
            </w:r>
          </w:p>
        </w:tc>
        <w:tc>
          <w:tcPr>
            <w:tcW w:w="1346"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8"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1"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r>
      <w:tr w:rsidR="00625349" w:rsidTr="00E00098">
        <w:tc>
          <w:tcPr>
            <w:tcW w:w="3503" w:type="dxa"/>
            <w:tcBorders>
              <w:top w:val="single" w:sz="4" w:space="0" w:color="auto"/>
              <w:left w:val="single" w:sz="4" w:space="0" w:color="auto"/>
              <w:bottom w:val="single" w:sz="4" w:space="0" w:color="auto"/>
              <w:right w:val="single" w:sz="4" w:space="0" w:color="auto"/>
            </w:tcBorders>
            <w:hideMark/>
          </w:tcPr>
          <w:p w:rsidR="00625349" w:rsidRPr="00625349" w:rsidRDefault="00625349" w:rsidP="00625349">
            <w:pPr>
              <w:rPr>
                <w:rFonts w:cstheme="minorHAnsi"/>
              </w:rPr>
            </w:pPr>
            <w:r w:rsidRPr="00625349">
              <w:rPr>
                <w:rFonts w:cstheme="minorHAnsi"/>
              </w:rPr>
              <w:t>Analyze the computational complexity of a parallel algorithm</w:t>
            </w:r>
          </w:p>
        </w:tc>
        <w:tc>
          <w:tcPr>
            <w:tcW w:w="1346"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8"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c>
          <w:tcPr>
            <w:tcW w:w="1361" w:type="dxa"/>
            <w:tcBorders>
              <w:top w:val="single" w:sz="4" w:space="0" w:color="auto"/>
              <w:left w:val="single" w:sz="4" w:space="0" w:color="auto"/>
              <w:bottom w:val="single" w:sz="4" w:space="0" w:color="auto"/>
              <w:right w:val="single" w:sz="4" w:space="0" w:color="auto"/>
            </w:tcBorders>
            <w:hideMark/>
          </w:tcPr>
          <w:p w:rsidR="00625349" w:rsidRDefault="00625349" w:rsidP="00E00098">
            <w:pPr>
              <w:rPr>
                <w:lang w:eastAsia="en-US"/>
              </w:rPr>
            </w:pPr>
            <w:r>
              <w:t>x</w:t>
            </w:r>
          </w:p>
        </w:tc>
      </w:tr>
    </w:tbl>
    <w:p w:rsidR="00CA7121" w:rsidRPr="00F3366C" w:rsidRDefault="00CA7121" w:rsidP="00B81B31">
      <w:pPr>
        <w:spacing w:after="0" w:line="240" w:lineRule="auto"/>
        <w:rPr>
          <w:rFonts w:cstheme="minorHAnsi"/>
        </w:rPr>
      </w:pPr>
    </w:p>
    <w:sectPr w:rsidR="00CA7121" w:rsidRPr="00F3366C" w:rsidSect="00A32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512C1"/>
    <w:multiLevelType w:val="hybridMultilevel"/>
    <w:tmpl w:val="E20A3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AE02A6"/>
    <w:multiLevelType w:val="hybridMultilevel"/>
    <w:tmpl w:val="E20A3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9D2B5A"/>
    <w:multiLevelType w:val="hybridMultilevel"/>
    <w:tmpl w:val="E20A3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A845C5"/>
    <w:multiLevelType w:val="hybridMultilevel"/>
    <w:tmpl w:val="E20A3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44939"/>
    <w:multiLevelType w:val="hybridMultilevel"/>
    <w:tmpl w:val="E20A3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103"/>
    <w:rsid w:val="0000399E"/>
    <w:rsid w:val="0001570A"/>
    <w:rsid w:val="00027B65"/>
    <w:rsid w:val="00053CB7"/>
    <w:rsid w:val="000B2F14"/>
    <w:rsid w:val="000D29DA"/>
    <w:rsid w:val="000F4D16"/>
    <w:rsid w:val="000F6008"/>
    <w:rsid w:val="00125050"/>
    <w:rsid w:val="00172D64"/>
    <w:rsid w:val="001B7FDE"/>
    <w:rsid w:val="002251FB"/>
    <w:rsid w:val="00302BC6"/>
    <w:rsid w:val="00371341"/>
    <w:rsid w:val="003B5637"/>
    <w:rsid w:val="00415716"/>
    <w:rsid w:val="00431083"/>
    <w:rsid w:val="0046332C"/>
    <w:rsid w:val="004978A0"/>
    <w:rsid w:val="004B725F"/>
    <w:rsid w:val="00597ECC"/>
    <w:rsid w:val="00602CC6"/>
    <w:rsid w:val="00625349"/>
    <w:rsid w:val="006613C8"/>
    <w:rsid w:val="007773F5"/>
    <w:rsid w:val="007C46BD"/>
    <w:rsid w:val="007D541B"/>
    <w:rsid w:val="00823141"/>
    <w:rsid w:val="008427FE"/>
    <w:rsid w:val="008856DC"/>
    <w:rsid w:val="008C1744"/>
    <w:rsid w:val="008D03E5"/>
    <w:rsid w:val="00937F5F"/>
    <w:rsid w:val="009527DD"/>
    <w:rsid w:val="009610F4"/>
    <w:rsid w:val="00991FC1"/>
    <w:rsid w:val="009B2420"/>
    <w:rsid w:val="00A13AB0"/>
    <w:rsid w:val="00A15376"/>
    <w:rsid w:val="00A27398"/>
    <w:rsid w:val="00A32503"/>
    <w:rsid w:val="00A502EA"/>
    <w:rsid w:val="00A51360"/>
    <w:rsid w:val="00A6465C"/>
    <w:rsid w:val="00B81B31"/>
    <w:rsid w:val="00B92E0A"/>
    <w:rsid w:val="00BA22AB"/>
    <w:rsid w:val="00BB0EB5"/>
    <w:rsid w:val="00BB3F57"/>
    <w:rsid w:val="00BB4CB8"/>
    <w:rsid w:val="00C37E65"/>
    <w:rsid w:val="00C40CAA"/>
    <w:rsid w:val="00C42E33"/>
    <w:rsid w:val="00C5017B"/>
    <w:rsid w:val="00C900C3"/>
    <w:rsid w:val="00CA7121"/>
    <w:rsid w:val="00CD503A"/>
    <w:rsid w:val="00CF34BE"/>
    <w:rsid w:val="00D42663"/>
    <w:rsid w:val="00DD467E"/>
    <w:rsid w:val="00DD4C9C"/>
    <w:rsid w:val="00E3608B"/>
    <w:rsid w:val="00E46D35"/>
    <w:rsid w:val="00EC5AA9"/>
    <w:rsid w:val="00ED3DB8"/>
    <w:rsid w:val="00EF639C"/>
    <w:rsid w:val="00F3366C"/>
    <w:rsid w:val="00F800AB"/>
    <w:rsid w:val="00FB0103"/>
    <w:rsid w:val="00FB52C5"/>
    <w:rsid w:val="00FC2F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EBAF34-BB66-4159-B80D-18384DAD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D3D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next w:val="Normal"/>
    <w:rsid w:val="00BB3F57"/>
    <w:pPr>
      <w:spacing w:after="120" w:line="240" w:lineRule="auto"/>
      <w:ind w:left="720"/>
    </w:pPr>
    <w:rPr>
      <w:rFonts w:ascii="Arial" w:eastAsia="Times New Roman" w:hAnsi="Arial" w:cs="Times New Roman"/>
      <w:sz w:val="20"/>
      <w:szCs w:val="20"/>
    </w:rPr>
  </w:style>
  <w:style w:type="paragraph" w:customStyle="1" w:styleId="ss">
    <w:name w:val="ss"/>
    <w:basedOn w:val="Normal"/>
    <w:next w:val="Normal"/>
    <w:rsid w:val="00BB3F57"/>
    <w:pPr>
      <w:spacing w:after="0" w:line="240" w:lineRule="auto"/>
      <w:ind w:left="720"/>
    </w:pPr>
    <w:rPr>
      <w:rFonts w:ascii="Arial" w:eastAsia="Times New Roman" w:hAnsi="Arial" w:cs="Times New Roman"/>
      <w:sz w:val="20"/>
      <w:szCs w:val="20"/>
    </w:rPr>
  </w:style>
  <w:style w:type="paragraph" w:styleId="ListParagraph">
    <w:name w:val="List Paragraph"/>
    <w:basedOn w:val="Normal"/>
    <w:uiPriority w:val="34"/>
    <w:qFormat/>
    <w:rsid w:val="003B5637"/>
    <w:pPr>
      <w:ind w:left="720"/>
      <w:contextualSpacing/>
    </w:pPr>
  </w:style>
  <w:style w:type="character" w:customStyle="1" w:styleId="Heading1Char">
    <w:name w:val="Heading 1 Char"/>
    <w:basedOn w:val="DefaultParagraphFont"/>
    <w:link w:val="Heading1"/>
    <w:uiPriority w:val="9"/>
    <w:rsid w:val="00ED3DB8"/>
    <w:rPr>
      <w:rFonts w:ascii="Times New Roman" w:eastAsia="Times New Roman" w:hAnsi="Times New Roman" w:cs="Times New Roman"/>
      <w:b/>
      <w:bCs/>
      <w:kern w:val="36"/>
      <w:sz w:val="48"/>
      <w:szCs w:val="48"/>
    </w:rPr>
  </w:style>
  <w:style w:type="character" w:customStyle="1" w:styleId="a-size-large">
    <w:name w:val="a-size-large"/>
    <w:basedOn w:val="DefaultParagraphFont"/>
    <w:rsid w:val="00ED3DB8"/>
  </w:style>
  <w:style w:type="character" w:customStyle="1" w:styleId="apple-converted-space">
    <w:name w:val="apple-converted-space"/>
    <w:basedOn w:val="DefaultParagraphFont"/>
    <w:rsid w:val="00ED3DB8"/>
  </w:style>
  <w:style w:type="paragraph" w:styleId="NormalWeb">
    <w:name w:val="Normal (Web)"/>
    <w:basedOn w:val="Normal"/>
    <w:uiPriority w:val="99"/>
    <w:unhideWhenUsed/>
    <w:rsid w:val="007D541B"/>
    <w:pPr>
      <w:spacing w:before="100" w:beforeAutospacing="1" w:after="100" w:afterAutospacing="1" w:line="240" w:lineRule="auto"/>
    </w:pPr>
    <w:rPr>
      <w:rFonts w:ascii="Times New Roman" w:eastAsia="Times New Roman" w:hAnsi="Times New Roman" w:cs="Times New Roman"/>
      <w:sz w:val="24"/>
      <w:szCs w:val="24"/>
      <w:lang w:eastAsia="zh-TW"/>
    </w:rPr>
  </w:style>
  <w:style w:type="table" w:styleId="TableGrid">
    <w:name w:val="Table Grid"/>
    <w:basedOn w:val="TableNormal"/>
    <w:uiPriority w:val="39"/>
    <w:rsid w:val="0062534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College Of Science</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 Kerbs</dc:creator>
  <cp:lastModifiedBy>Daisy F. Sang</cp:lastModifiedBy>
  <cp:revision>20</cp:revision>
  <cp:lastPrinted>2015-03-30T22:01:00Z</cp:lastPrinted>
  <dcterms:created xsi:type="dcterms:W3CDTF">2015-04-06T17:02:00Z</dcterms:created>
  <dcterms:modified xsi:type="dcterms:W3CDTF">2016-03-02T23:38:00Z</dcterms:modified>
</cp:coreProperties>
</file>