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r w:rsidRPr="009844BD">
        <w:rPr>
          <w:rFonts w:ascii="Times New Roman" w:hAnsi="Times New Roman" w:cs="Times New Roman"/>
          <w:sz w:val="24"/>
          <w:szCs w:val="24"/>
        </w:rPr>
        <w:t>CALIFORNIA STATE POLYTECHNIC UNIVERSITY, POMONA</w:t>
      </w:r>
    </w:p>
    <w:p w:rsidR="00817EC7" w:rsidRPr="009844BD" w:rsidRDefault="00817EC7" w:rsidP="00817EC7">
      <w:pPr>
        <w:jc w:val="center"/>
        <w:rPr>
          <w:rFonts w:ascii="Times New Roman" w:hAnsi="Times New Roman" w:cs="Times New Roman"/>
          <w:sz w:val="24"/>
          <w:szCs w:val="24"/>
        </w:rPr>
      </w:pPr>
      <w:r w:rsidRPr="009844BD">
        <w:rPr>
          <w:rFonts w:ascii="Times New Roman" w:hAnsi="Times New Roman" w:cs="Times New Roman"/>
          <w:sz w:val="24"/>
          <w:szCs w:val="24"/>
        </w:rPr>
        <w:t>ACADEMIC SENATE</w:t>
      </w: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r w:rsidRPr="009844BD">
        <w:rPr>
          <w:rFonts w:ascii="Times New Roman" w:hAnsi="Times New Roman" w:cs="Times New Roman"/>
          <w:sz w:val="24"/>
          <w:szCs w:val="24"/>
        </w:rPr>
        <w:t>ACADEMIC AFFAIRS COMMITTEE</w:t>
      </w: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r w:rsidRPr="009844BD">
        <w:rPr>
          <w:rFonts w:ascii="Times New Roman" w:hAnsi="Times New Roman" w:cs="Times New Roman"/>
          <w:sz w:val="24"/>
          <w:szCs w:val="24"/>
        </w:rPr>
        <w:t>REPORT TO</w:t>
      </w: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r w:rsidRPr="009844BD">
        <w:rPr>
          <w:rFonts w:ascii="Times New Roman" w:hAnsi="Times New Roman" w:cs="Times New Roman"/>
          <w:sz w:val="24"/>
          <w:szCs w:val="24"/>
        </w:rPr>
        <w:t>THE ACADEMIC SENATE</w:t>
      </w: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r>
        <w:rPr>
          <w:rFonts w:ascii="Times New Roman" w:hAnsi="Times New Roman" w:cs="Times New Roman"/>
          <w:sz w:val="24"/>
          <w:szCs w:val="24"/>
        </w:rPr>
        <w:t>AA-0</w:t>
      </w:r>
      <w:r w:rsidR="00457021">
        <w:rPr>
          <w:rFonts w:ascii="Times New Roman" w:hAnsi="Times New Roman" w:cs="Times New Roman"/>
          <w:sz w:val="24"/>
          <w:szCs w:val="24"/>
        </w:rPr>
        <w:t>02</w:t>
      </w:r>
      <w:r w:rsidR="006D59BA">
        <w:rPr>
          <w:rFonts w:ascii="Times New Roman" w:hAnsi="Times New Roman" w:cs="Times New Roman"/>
          <w:sz w:val="24"/>
          <w:szCs w:val="24"/>
        </w:rPr>
        <w:t>-1</w:t>
      </w:r>
      <w:r w:rsidR="00153D02">
        <w:rPr>
          <w:rFonts w:ascii="Times New Roman" w:hAnsi="Times New Roman" w:cs="Times New Roman"/>
          <w:sz w:val="24"/>
          <w:szCs w:val="24"/>
        </w:rPr>
        <w:t>6</w:t>
      </w:r>
      <w:r w:rsidR="00457021">
        <w:rPr>
          <w:rFonts w:ascii="Times New Roman" w:hAnsi="Times New Roman" w:cs="Times New Roman"/>
          <w:sz w:val="24"/>
          <w:szCs w:val="24"/>
        </w:rPr>
        <w:t>7</w:t>
      </w:r>
    </w:p>
    <w:p w:rsidR="00817EC7" w:rsidRPr="009844BD" w:rsidRDefault="00817EC7" w:rsidP="00817EC7">
      <w:pPr>
        <w:jc w:val="center"/>
        <w:rPr>
          <w:rFonts w:ascii="Times New Roman" w:hAnsi="Times New Roman" w:cs="Times New Roman"/>
          <w:sz w:val="24"/>
          <w:szCs w:val="24"/>
        </w:rPr>
      </w:pPr>
    </w:p>
    <w:p w:rsidR="00817EC7" w:rsidRPr="009844BD" w:rsidRDefault="00457021" w:rsidP="00817EC7">
      <w:pPr>
        <w:jc w:val="center"/>
        <w:rPr>
          <w:rFonts w:ascii="Times New Roman" w:hAnsi="Times New Roman" w:cs="Times New Roman"/>
          <w:sz w:val="24"/>
          <w:szCs w:val="24"/>
        </w:rPr>
      </w:pPr>
      <w:r w:rsidRPr="00457021">
        <w:rPr>
          <w:rFonts w:ascii="Times New Roman" w:hAnsi="Times New Roman" w:cs="Times New Roman"/>
          <w:sz w:val="24"/>
          <w:szCs w:val="24"/>
        </w:rPr>
        <w:t>Policy on Department Name Change Request</w:t>
      </w: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jc w:val="center"/>
        <w:rPr>
          <w:rFonts w:ascii="Times New Roman" w:hAnsi="Times New Roman" w:cs="Times New Roman"/>
          <w:sz w:val="24"/>
          <w:szCs w:val="24"/>
        </w:rPr>
      </w:pPr>
    </w:p>
    <w:p w:rsidR="00817EC7" w:rsidRPr="009844BD" w:rsidRDefault="00817EC7" w:rsidP="00817EC7">
      <w:pPr>
        <w:rPr>
          <w:rFonts w:ascii="Times New Roman" w:hAnsi="Times New Roman" w:cs="Times New Roman"/>
          <w:sz w:val="24"/>
          <w:szCs w:val="24"/>
        </w:rPr>
      </w:pPr>
      <w:r w:rsidRPr="009844BD">
        <w:rPr>
          <w:rFonts w:ascii="Times New Roman" w:hAnsi="Times New Roman" w:cs="Times New Roman"/>
          <w:sz w:val="24"/>
          <w:szCs w:val="24"/>
        </w:rPr>
        <w:t>Academic Affairs Committee</w:t>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t xml:space="preserve">Date: </w:t>
      </w:r>
      <w:r w:rsidR="00821A6F">
        <w:rPr>
          <w:rFonts w:ascii="Times New Roman" w:hAnsi="Times New Roman" w:cs="Times New Roman"/>
          <w:sz w:val="24"/>
          <w:szCs w:val="24"/>
        </w:rPr>
        <w:tab/>
        <w:t>0</w:t>
      </w:r>
      <w:r w:rsidR="00D267F5">
        <w:rPr>
          <w:rFonts w:ascii="Times New Roman" w:hAnsi="Times New Roman" w:cs="Times New Roman"/>
          <w:sz w:val="24"/>
          <w:szCs w:val="24"/>
        </w:rPr>
        <w:t>3</w:t>
      </w:r>
      <w:r w:rsidR="00A768F5">
        <w:rPr>
          <w:rFonts w:ascii="Times New Roman" w:hAnsi="Times New Roman" w:cs="Times New Roman"/>
          <w:sz w:val="24"/>
          <w:szCs w:val="24"/>
        </w:rPr>
        <w:t xml:space="preserve"> </w:t>
      </w:r>
      <w:r w:rsidR="00D267F5">
        <w:rPr>
          <w:rFonts w:ascii="Times New Roman" w:hAnsi="Times New Roman" w:cs="Times New Roman"/>
          <w:sz w:val="24"/>
          <w:szCs w:val="24"/>
        </w:rPr>
        <w:t>May</w:t>
      </w:r>
      <w:r w:rsidR="00A768F5">
        <w:rPr>
          <w:rFonts w:ascii="Times New Roman" w:hAnsi="Times New Roman" w:cs="Times New Roman"/>
          <w:sz w:val="24"/>
          <w:szCs w:val="24"/>
        </w:rPr>
        <w:t xml:space="preserve"> 2017</w:t>
      </w:r>
    </w:p>
    <w:p w:rsidR="00817EC7" w:rsidRPr="009844BD" w:rsidRDefault="00817EC7" w:rsidP="00817EC7">
      <w:pPr>
        <w:rPr>
          <w:rFonts w:ascii="Times New Roman" w:hAnsi="Times New Roman" w:cs="Times New Roman"/>
          <w:sz w:val="24"/>
          <w:szCs w:val="24"/>
        </w:rPr>
      </w:pPr>
    </w:p>
    <w:p w:rsidR="00817EC7" w:rsidRPr="009844BD" w:rsidRDefault="00817EC7" w:rsidP="00817EC7">
      <w:pPr>
        <w:rPr>
          <w:rFonts w:ascii="Times New Roman" w:hAnsi="Times New Roman" w:cs="Times New Roman"/>
          <w:sz w:val="24"/>
          <w:szCs w:val="24"/>
        </w:rPr>
      </w:pPr>
      <w:r w:rsidRPr="009844BD">
        <w:rPr>
          <w:rFonts w:ascii="Times New Roman" w:hAnsi="Times New Roman" w:cs="Times New Roman"/>
          <w:sz w:val="24"/>
          <w:szCs w:val="24"/>
        </w:rPr>
        <w:t>Executive Committee</w:t>
      </w:r>
    </w:p>
    <w:p w:rsidR="00817EC7" w:rsidRPr="009844BD" w:rsidRDefault="00817EC7" w:rsidP="00817EC7">
      <w:pPr>
        <w:rPr>
          <w:rFonts w:ascii="Times New Roman" w:hAnsi="Times New Roman" w:cs="Times New Roman"/>
          <w:sz w:val="24"/>
          <w:szCs w:val="24"/>
        </w:rPr>
      </w:pPr>
      <w:r w:rsidRPr="009844BD">
        <w:rPr>
          <w:rFonts w:ascii="Times New Roman" w:hAnsi="Times New Roman" w:cs="Times New Roman"/>
          <w:sz w:val="24"/>
          <w:szCs w:val="24"/>
        </w:rPr>
        <w:t>Received and Forwarded</w:t>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t xml:space="preserve">Date: </w:t>
      </w:r>
      <w:r w:rsidR="00821A6F">
        <w:rPr>
          <w:rFonts w:ascii="Times New Roman" w:hAnsi="Times New Roman" w:cs="Times New Roman"/>
          <w:sz w:val="24"/>
          <w:szCs w:val="24"/>
        </w:rPr>
        <w:tab/>
        <w:t>10 May 2017</w:t>
      </w:r>
    </w:p>
    <w:p w:rsidR="00817EC7" w:rsidRPr="009844BD" w:rsidRDefault="00817EC7" w:rsidP="00817EC7">
      <w:pPr>
        <w:rPr>
          <w:rFonts w:ascii="Times New Roman" w:hAnsi="Times New Roman" w:cs="Times New Roman"/>
          <w:sz w:val="24"/>
          <w:szCs w:val="24"/>
        </w:rPr>
      </w:pPr>
    </w:p>
    <w:p w:rsidR="00817EC7" w:rsidRPr="009844BD" w:rsidRDefault="00817EC7" w:rsidP="00817EC7">
      <w:pPr>
        <w:rPr>
          <w:rFonts w:ascii="Times New Roman" w:hAnsi="Times New Roman" w:cs="Times New Roman"/>
          <w:sz w:val="24"/>
          <w:szCs w:val="24"/>
        </w:rPr>
      </w:pPr>
    </w:p>
    <w:p w:rsidR="00817EC7" w:rsidRDefault="00817EC7" w:rsidP="00817EC7">
      <w:pPr>
        <w:rPr>
          <w:rFonts w:ascii="Times New Roman" w:hAnsi="Times New Roman" w:cs="Times New Roman"/>
          <w:sz w:val="24"/>
          <w:szCs w:val="24"/>
        </w:rPr>
      </w:pPr>
      <w:r w:rsidRPr="009844BD">
        <w:rPr>
          <w:rFonts w:ascii="Times New Roman" w:hAnsi="Times New Roman" w:cs="Times New Roman"/>
          <w:sz w:val="24"/>
          <w:szCs w:val="24"/>
        </w:rPr>
        <w:t>Academic Senate</w:t>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r>
      <w:r w:rsidRPr="009844BD">
        <w:rPr>
          <w:rFonts w:ascii="Times New Roman" w:hAnsi="Times New Roman" w:cs="Times New Roman"/>
          <w:sz w:val="24"/>
          <w:szCs w:val="24"/>
        </w:rPr>
        <w:tab/>
        <w:t>Date:</w:t>
      </w:r>
      <w:r w:rsidR="00821A6F">
        <w:rPr>
          <w:rFonts w:ascii="Times New Roman" w:hAnsi="Times New Roman" w:cs="Times New Roman"/>
          <w:sz w:val="24"/>
          <w:szCs w:val="24"/>
        </w:rPr>
        <w:tab/>
        <w:t>17 May 2017</w:t>
      </w:r>
    </w:p>
    <w:p w:rsidR="00821A6F" w:rsidRPr="00821A6F" w:rsidRDefault="00821A6F" w:rsidP="00817EC7">
      <w:pPr>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r w:rsidRPr="00821A6F">
        <w:rPr>
          <w:rFonts w:ascii="Times New Roman" w:hAnsi="Times New Roman" w:cs="Times New Roman"/>
          <w:sz w:val="24"/>
          <w:szCs w:val="24"/>
          <w:u w:val="single"/>
        </w:rPr>
        <w:t>First Reading</w:t>
      </w:r>
      <w:bookmarkEnd w:id="0"/>
    </w:p>
    <w:p w:rsidR="00817EC7" w:rsidRPr="009844BD" w:rsidRDefault="00817EC7" w:rsidP="00817EC7">
      <w:pPr>
        <w:rPr>
          <w:rFonts w:ascii="Times New Roman" w:hAnsi="Times New Roman" w:cs="Times New Roman"/>
          <w:b/>
          <w:bCs/>
          <w:sz w:val="24"/>
          <w:szCs w:val="24"/>
          <w:u w:val="single"/>
        </w:rPr>
      </w:pPr>
      <w:r w:rsidRPr="009844BD">
        <w:rPr>
          <w:rFonts w:ascii="Times New Roman" w:hAnsi="Times New Roman" w:cs="Times New Roman"/>
          <w:b/>
          <w:bCs/>
          <w:sz w:val="24"/>
          <w:szCs w:val="24"/>
        </w:rPr>
        <w:br w:type="page"/>
      </w:r>
      <w:r w:rsidRPr="009844BD">
        <w:rPr>
          <w:rFonts w:ascii="Times New Roman" w:hAnsi="Times New Roman" w:cs="Times New Roman"/>
          <w:b/>
          <w:bCs/>
          <w:sz w:val="24"/>
          <w:szCs w:val="24"/>
          <w:u w:val="single"/>
        </w:rPr>
        <w:lastRenderedPageBreak/>
        <w:t>Background</w:t>
      </w:r>
    </w:p>
    <w:p w:rsidR="00817EC7" w:rsidRPr="009844BD" w:rsidRDefault="00817EC7" w:rsidP="00817EC7">
      <w:pPr>
        <w:rPr>
          <w:rFonts w:ascii="Times New Roman" w:hAnsi="Times New Roman" w:cs="Times New Roman"/>
          <w:b/>
          <w:bCs/>
          <w:sz w:val="24"/>
          <w:szCs w:val="24"/>
        </w:rPr>
      </w:pPr>
    </w:p>
    <w:p w:rsidR="004C7A97" w:rsidRPr="00AA4967" w:rsidRDefault="004C7A97" w:rsidP="004C7A97">
      <w:pPr>
        <w:rPr>
          <w:rFonts w:ascii="Times New Roman" w:hAnsi="Times New Roman" w:cs="Times New Roman"/>
          <w:sz w:val="24"/>
          <w:szCs w:val="24"/>
        </w:rPr>
      </w:pPr>
      <w:r w:rsidRPr="00AA4967">
        <w:rPr>
          <w:rFonts w:ascii="Times New Roman" w:hAnsi="Times New Roman" w:cs="Times New Roman"/>
          <w:sz w:val="24"/>
          <w:szCs w:val="24"/>
        </w:rPr>
        <w:t>The Provost would like to have the Senate consider and implement an official policy that regulates name change requests from departments.  This is currently done in an ad hoc fashion.</w:t>
      </w:r>
    </w:p>
    <w:p w:rsidR="0051461F" w:rsidRPr="009844BD" w:rsidRDefault="0051461F" w:rsidP="006D59BA">
      <w:pPr>
        <w:rPr>
          <w:rFonts w:ascii="Times New Roman" w:hAnsi="Times New Roman" w:cs="Times New Roman"/>
          <w:sz w:val="24"/>
          <w:szCs w:val="24"/>
        </w:rPr>
      </w:pPr>
    </w:p>
    <w:p w:rsidR="00817EC7" w:rsidRPr="009844BD" w:rsidRDefault="00817EC7" w:rsidP="00817EC7">
      <w:pPr>
        <w:rPr>
          <w:rFonts w:ascii="Times New Roman" w:hAnsi="Times New Roman" w:cs="Times New Roman"/>
          <w:b/>
          <w:sz w:val="24"/>
          <w:szCs w:val="24"/>
          <w:u w:val="single"/>
        </w:rPr>
      </w:pPr>
      <w:r w:rsidRPr="009844BD">
        <w:rPr>
          <w:rFonts w:ascii="Times New Roman" w:hAnsi="Times New Roman" w:cs="Times New Roman"/>
          <w:b/>
          <w:sz w:val="24"/>
          <w:szCs w:val="24"/>
          <w:u w:val="single"/>
        </w:rPr>
        <w:t>Resources Consulted</w:t>
      </w:r>
    </w:p>
    <w:p w:rsidR="00817EC7" w:rsidRPr="009844BD" w:rsidRDefault="00817EC7" w:rsidP="00817EC7">
      <w:pPr>
        <w:rPr>
          <w:rFonts w:ascii="Times New Roman" w:hAnsi="Times New Roman" w:cs="Times New Roman"/>
          <w:b/>
          <w:sz w:val="24"/>
          <w:szCs w:val="24"/>
        </w:rPr>
      </w:pPr>
    </w:p>
    <w:p w:rsidR="0081638D" w:rsidRDefault="00AA4967" w:rsidP="0081638D">
      <w:pPr>
        <w:rPr>
          <w:rFonts w:ascii="Times New Roman" w:hAnsi="Times New Roman" w:cs="Times New Roman"/>
          <w:sz w:val="24"/>
          <w:szCs w:val="24"/>
        </w:rPr>
      </w:pPr>
      <w:r>
        <w:rPr>
          <w:rFonts w:ascii="Times New Roman" w:hAnsi="Times New Roman" w:cs="Times New Roman"/>
          <w:sz w:val="24"/>
          <w:szCs w:val="24"/>
        </w:rPr>
        <w:t>Senate Reports:</w:t>
      </w:r>
    </w:p>
    <w:p w:rsidR="004C7A97" w:rsidRDefault="004C7A97" w:rsidP="0081638D">
      <w:pPr>
        <w:rPr>
          <w:rFonts w:ascii="Times New Roman" w:hAnsi="Times New Roman" w:cs="Times New Roman"/>
          <w:sz w:val="24"/>
          <w:szCs w:val="24"/>
        </w:rPr>
      </w:pPr>
    </w:p>
    <w:p w:rsidR="004C7A97" w:rsidRDefault="004C7A97" w:rsidP="004C7A97">
      <w:pPr>
        <w:ind w:left="2520" w:hanging="1800"/>
        <w:rPr>
          <w:rFonts w:ascii="Times New Roman" w:hAnsi="Times New Roman" w:cs="Times New Roman"/>
          <w:sz w:val="24"/>
          <w:szCs w:val="24"/>
        </w:rPr>
      </w:pPr>
      <w:r>
        <w:rPr>
          <w:rFonts w:ascii="Times New Roman" w:hAnsi="Times New Roman" w:cs="Times New Roman"/>
          <w:sz w:val="24"/>
          <w:szCs w:val="24"/>
        </w:rPr>
        <w:t>AS-2310-089/AP:</w:t>
      </w:r>
      <w:r w:rsidRPr="004C7A97">
        <w:rPr>
          <w:rFonts w:ascii="Times New Roman" w:hAnsi="Times New Roman" w:cs="Times New Roman"/>
          <w:sz w:val="24"/>
          <w:szCs w:val="24"/>
        </w:rPr>
        <w:t xml:space="preserve"> Name Change for Food Marketing/Agribusiness Management Department</w:t>
      </w:r>
    </w:p>
    <w:p w:rsidR="00AA4967" w:rsidRDefault="004C7A97" w:rsidP="004C7A97">
      <w:pPr>
        <w:ind w:left="720"/>
        <w:rPr>
          <w:rFonts w:ascii="Times New Roman" w:hAnsi="Times New Roman" w:cs="Times New Roman"/>
          <w:sz w:val="24"/>
          <w:szCs w:val="24"/>
        </w:rPr>
      </w:pPr>
      <w:r w:rsidRPr="004C7A97">
        <w:rPr>
          <w:rFonts w:ascii="Times New Roman" w:hAnsi="Times New Roman" w:cs="Times New Roman"/>
          <w:sz w:val="24"/>
          <w:szCs w:val="24"/>
        </w:rPr>
        <w:t>AS-2382-011/AP</w:t>
      </w:r>
      <w:r>
        <w:rPr>
          <w:rFonts w:ascii="Times New Roman" w:hAnsi="Times New Roman" w:cs="Times New Roman"/>
          <w:sz w:val="24"/>
          <w:szCs w:val="24"/>
        </w:rPr>
        <w:t xml:space="preserve">: </w:t>
      </w:r>
      <w:r w:rsidR="00AA4967">
        <w:rPr>
          <w:rFonts w:ascii="Times New Roman" w:hAnsi="Times New Roman" w:cs="Times New Roman"/>
          <w:sz w:val="24"/>
          <w:szCs w:val="24"/>
        </w:rPr>
        <w:t>Change of Name of Physics Department</w:t>
      </w:r>
    </w:p>
    <w:p w:rsidR="00AA4967" w:rsidRDefault="004C7A97" w:rsidP="004C7A97">
      <w:pPr>
        <w:ind w:left="720"/>
        <w:rPr>
          <w:rFonts w:ascii="Times New Roman" w:hAnsi="Times New Roman" w:cs="Times New Roman"/>
          <w:sz w:val="24"/>
          <w:szCs w:val="24"/>
        </w:rPr>
      </w:pPr>
      <w:r w:rsidRPr="004C7A97">
        <w:rPr>
          <w:rFonts w:ascii="Times New Roman" w:hAnsi="Times New Roman" w:cs="Times New Roman"/>
          <w:sz w:val="24"/>
          <w:szCs w:val="24"/>
        </w:rPr>
        <w:t>AS-2407-123/AP</w:t>
      </w:r>
      <w:r w:rsidR="00AA4967">
        <w:rPr>
          <w:rFonts w:ascii="Times New Roman" w:hAnsi="Times New Roman" w:cs="Times New Roman"/>
          <w:sz w:val="24"/>
          <w:szCs w:val="24"/>
        </w:rPr>
        <w:t>: Request to Change Name of Chemistry Department</w:t>
      </w:r>
    </w:p>
    <w:p w:rsidR="00AA4967" w:rsidRDefault="00AA4967" w:rsidP="0081638D">
      <w:pPr>
        <w:rPr>
          <w:rFonts w:ascii="Times New Roman" w:hAnsi="Times New Roman" w:cs="Times New Roman"/>
          <w:sz w:val="24"/>
          <w:szCs w:val="24"/>
        </w:rPr>
      </w:pPr>
    </w:p>
    <w:p w:rsidR="00817EC7" w:rsidRPr="00C23FF0" w:rsidRDefault="00817EC7" w:rsidP="00817EC7">
      <w:pPr>
        <w:rPr>
          <w:rFonts w:ascii="Times New Roman" w:hAnsi="Times New Roman" w:cs="Times New Roman"/>
          <w:b/>
          <w:sz w:val="24"/>
          <w:szCs w:val="24"/>
          <w:u w:val="single"/>
        </w:rPr>
      </w:pPr>
      <w:r w:rsidRPr="00C23FF0">
        <w:rPr>
          <w:rFonts w:ascii="Times New Roman" w:hAnsi="Times New Roman" w:cs="Times New Roman"/>
          <w:b/>
          <w:sz w:val="24"/>
          <w:szCs w:val="24"/>
          <w:u w:val="single"/>
        </w:rPr>
        <w:t>Discussion:</w:t>
      </w:r>
    </w:p>
    <w:p w:rsidR="00A768F5" w:rsidRPr="00C23FF0" w:rsidRDefault="00A768F5" w:rsidP="00611596">
      <w:pPr>
        <w:rPr>
          <w:rFonts w:ascii="Times New Roman" w:hAnsi="Times New Roman" w:cs="Times New Roman"/>
          <w:i/>
          <w:color w:val="000000" w:themeColor="text1"/>
          <w:sz w:val="24"/>
          <w:szCs w:val="24"/>
        </w:rPr>
      </w:pPr>
    </w:p>
    <w:p w:rsidR="009D7D6F" w:rsidRPr="00AA4967" w:rsidRDefault="004C7A97" w:rsidP="003B0D8B">
      <w:pPr>
        <w:rPr>
          <w:rFonts w:ascii="Times New Roman" w:hAnsi="Times New Roman" w:cs="Times New Roman"/>
          <w:sz w:val="24"/>
          <w:szCs w:val="24"/>
        </w:rPr>
      </w:pPr>
      <w:r>
        <w:rPr>
          <w:rFonts w:ascii="Times New Roman" w:hAnsi="Times New Roman" w:cs="Times New Roman"/>
          <w:sz w:val="24"/>
          <w:szCs w:val="24"/>
        </w:rPr>
        <w:t>The Academic Affairs Committee researched departmental name change requests. In the senate documents that span from 2004 to present (13 years), 3 requests were found. The Senate Reports as well as the President’s responses to these reports were discussed. The draft proposed policy that was included with the present referral was examined with respect to these past Senate actions.</w:t>
      </w:r>
    </w:p>
    <w:p w:rsidR="00AA4967" w:rsidRDefault="00AA4967" w:rsidP="003B0D8B">
      <w:pPr>
        <w:rPr>
          <w:rFonts w:ascii="Times New Roman" w:hAnsi="Times New Roman" w:cs="Times New Roman"/>
          <w:b/>
          <w:sz w:val="24"/>
          <w:szCs w:val="24"/>
          <w:u w:val="single"/>
        </w:rPr>
      </w:pPr>
    </w:p>
    <w:p w:rsidR="003B0D8B" w:rsidRPr="00C23FF0" w:rsidRDefault="003B0D8B" w:rsidP="003B0D8B">
      <w:pPr>
        <w:rPr>
          <w:rFonts w:ascii="Times New Roman" w:hAnsi="Times New Roman" w:cs="Times New Roman"/>
          <w:sz w:val="24"/>
          <w:szCs w:val="24"/>
        </w:rPr>
      </w:pPr>
      <w:r w:rsidRPr="00C23FF0">
        <w:rPr>
          <w:rFonts w:ascii="Times New Roman" w:hAnsi="Times New Roman" w:cs="Times New Roman"/>
          <w:b/>
          <w:sz w:val="24"/>
          <w:szCs w:val="24"/>
          <w:u w:val="single"/>
        </w:rPr>
        <w:t>Recommendation:</w:t>
      </w:r>
    </w:p>
    <w:p w:rsidR="003B0D8B" w:rsidRPr="00C23FF0" w:rsidRDefault="003B0D8B" w:rsidP="003B0D8B">
      <w:pPr>
        <w:rPr>
          <w:rFonts w:ascii="Times New Roman" w:hAnsi="Times New Roman" w:cs="Times New Roman"/>
          <w:sz w:val="24"/>
          <w:szCs w:val="24"/>
        </w:rPr>
      </w:pPr>
    </w:p>
    <w:p w:rsidR="003B0D8B" w:rsidRPr="00C23FF0" w:rsidRDefault="003B0D8B" w:rsidP="003B0D8B">
      <w:pPr>
        <w:rPr>
          <w:rFonts w:ascii="Times New Roman" w:hAnsi="Times New Roman" w:cs="Times New Roman"/>
          <w:sz w:val="24"/>
          <w:szCs w:val="24"/>
        </w:rPr>
      </w:pPr>
      <w:r w:rsidRPr="00C23FF0">
        <w:rPr>
          <w:rFonts w:ascii="Times New Roman" w:hAnsi="Times New Roman" w:cs="Times New Roman"/>
          <w:sz w:val="24"/>
          <w:szCs w:val="24"/>
        </w:rPr>
        <w:t xml:space="preserve">The Academic Affairs Committee recommends adoption by the Academic Senate and recommendation to the President to approve the </w:t>
      </w:r>
      <w:r w:rsidR="003A56E3">
        <w:rPr>
          <w:rFonts w:ascii="Times New Roman" w:hAnsi="Times New Roman" w:cs="Times New Roman"/>
          <w:sz w:val="24"/>
          <w:szCs w:val="24"/>
        </w:rPr>
        <w:t>following revised policies</w:t>
      </w:r>
      <w:r w:rsidRPr="00C23FF0">
        <w:rPr>
          <w:rFonts w:ascii="Times New Roman" w:hAnsi="Times New Roman" w:cs="Times New Roman"/>
          <w:sz w:val="24"/>
          <w:szCs w:val="24"/>
        </w:rPr>
        <w:t xml:space="preserve"> and to subsequently </w:t>
      </w:r>
      <w:r w:rsidR="003A56E3">
        <w:rPr>
          <w:rFonts w:ascii="Times New Roman" w:hAnsi="Times New Roman" w:cs="Times New Roman"/>
          <w:sz w:val="24"/>
          <w:szCs w:val="24"/>
        </w:rPr>
        <w:t>update them in</w:t>
      </w:r>
      <w:r w:rsidRPr="00C23FF0">
        <w:rPr>
          <w:rFonts w:ascii="Times New Roman" w:hAnsi="Times New Roman" w:cs="Times New Roman"/>
          <w:sz w:val="24"/>
          <w:szCs w:val="24"/>
        </w:rPr>
        <w:t xml:space="preserve"> the online University Manual.</w:t>
      </w:r>
    </w:p>
    <w:p w:rsidR="003B0D8B" w:rsidRDefault="003B0D8B" w:rsidP="007D34E4">
      <w:pPr>
        <w:pStyle w:val="Default"/>
        <w:rPr>
          <w:i/>
        </w:rPr>
      </w:pPr>
    </w:p>
    <w:p w:rsidR="007D34E4" w:rsidRPr="00E86666" w:rsidRDefault="003A56E3" w:rsidP="007D34E4">
      <w:pPr>
        <w:pStyle w:val="Default"/>
        <w:rPr>
          <w:i/>
        </w:rPr>
      </w:pPr>
      <w:r>
        <w:rPr>
          <w:i/>
        </w:rPr>
        <w:t>Proposed Policies</w:t>
      </w:r>
      <w:r w:rsidR="007D34E4" w:rsidRPr="00E86666">
        <w:rPr>
          <w:i/>
        </w:rPr>
        <w:t>:</w:t>
      </w:r>
    </w:p>
    <w:p w:rsidR="007D34E4" w:rsidRDefault="007D34E4" w:rsidP="007D34E4">
      <w:pPr>
        <w:pStyle w:val="Default"/>
      </w:pPr>
    </w:p>
    <w:p w:rsidR="006D4634" w:rsidRPr="00F21109" w:rsidRDefault="006D4634" w:rsidP="006D4634">
      <w:pPr>
        <w:pStyle w:val="Default"/>
        <w:jc w:val="center"/>
        <w:rPr>
          <w:b/>
          <w:bCs/>
        </w:rPr>
      </w:pPr>
      <w:r w:rsidRPr="00F21109">
        <w:rPr>
          <w:b/>
          <w:bCs/>
        </w:rPr>
        <w:t>CALIFORNIA STATE POLYTECHNIC UNIVERSITY, POMONA</w:t>
      </w:r>
    </w:p>
    <w:p w:rsidR="006D4634" w:rsidRPr="00F21109" w:rsidRDefault="006D4634" w:rsidP="006D4634">
      <w:pPr>
        <w:pStyle w:val="Default"/>
        <w:jc w:val="center"/>
      </w:pPr>
    </w:p>
    <w:p w:rsidR="006D4634" w:rsidRPr="00F21109" w:rsidRDefault="006D4634" w:rsidP="006D4634">
      <w:pPr>
        <w:pStyle w:val="Default"/>
        <w:jc w:val="center"/>
        <w:rPr>
          <w:b/>
          <w:bCs/>
        </w:rPr>
      </w:pPr>
      <w:r w:rsidRPr="00F21109">
        <w:rPr>
          <w:b/>
          <w:bCs/>
        </w:rPr>
        <w:t xml:space="preserve">POLICY NO: </w:t>
      </w:r>
      <w:r w:rsidR="00E84B5C">
        <w:rPr>
          <w:b/>
          <w:bCs/>
        </w:rPr>
        <w:t>TBD</w:t>
      </w:r>
      <w:r>
        <w:rPr>
          <w:rStyle w:val="FootnoteReference"/>
          <w:b/>
          <w:bCs/>
        </w:rPr>
        <w:footnoteReference w:customMarkFollows="1" w:id="1"/>
        <w:t>*</w:t>
      </w:r>
    </w:p>
    <w:p w:rsidR="006D4634" w:rsidRDefault="0090094D" w:rsidP="006D4634">
      <w:pPr>
        <w:pStyle w:val="Default"/>
        <w:jc w:val="center"/>
        <w:rPr>
          <w:b/>
          <w:bCs/>
        </w:rPr>
      </w:pPr>
      <w:r>
        <w:rPr>
          <w:b/>
          <w:bCs/>
        </w:rPr>
        <w:t xml:space="preserve">REQUEST FOR </w:t>
      </w:r>
      <w:r w:rsidR="00483E71">
        <w:rPr>
          <w:b/>
          <w:bCs/>
        </w:rPr>
        <w:t xml:space="preserve">ACADEMIC </w:t>
      </w:r>
      <w:r w:rsidR="00E84B5C">
        <w:rPr>
          <w:b/>
          <w:bCs/>
        </w:rPr>
        <w:t>DEPARTMENT NAME CHANGE</w:t>
      </w:r>
    </w:p>
    <w:p w:rsidR="00E84B5C" w:rsidRPr="00F21109" w:rsidRDefault="00E84B5C" w:rsidP="006D4634">
      <w:pPr>
        <w:pStyle w:val="Default"/>
        <w:jc w:val="center"/>
        <w:rPr>
          <w:b/>
          <w:bCs/>
        </w:rPr>
      </w:pPr>
    </w:p>
    <w:p w:rsidR="00E84B5C" w:rsidRDefault="00483E71" w:rsidP="00E84B5C">
      <w:pPr>
        <w:pStyle w:val="Default"/>
      </w:pPr>
      <w:r>
        <w:t>Academic d</w:t>
      </w:r>
      <w:r w:rsidR="004C7A97">
        <w:t>epartments that wish to change</w:t>
      </w:r>
      <w:r w:rsidR="00E84B5C">
        <w:t xml:space="preserve"> their current name should first receive permission from the dean of the college in which the department resides.  Department chairs should make the initial request by memo, and deans should provide a response </w:t>
      </w:r>
      <w:r w:rsidR="004C7A97">
        <w:t xml:space="preserve">in writing within ten working days </w:t>
      </w:r>
      <w:r w:rsidR="00E84B5C">
        <w:t>either authorizing the start of a consultation and review</w:t>
      </w:r>
      <w:r w:rsidR="004C7A97">
        <w:t xml:space="preserve"> process or denying the request</w:t>
      </w:r>
      <w:r w:rsidR="00E84B5C">
        <w:t>.</w:t>
      </w:r>
    </w:p>
    <w:p w:rsidR="00E84B5C" w:rsidRDefault="00E84B5C" w:rsidP="00E84B5C">
      <w:pPr>
        <w:pStyle w:val="Default"/>
      </w:pPr>
    </w:p>
    <w:p w:rsidR="00E84B5C" w:rsidRDefault="00E84B5C" w:rsidP="00E84B5C">
      <w:pPr>
        <w:pStyle w:val="Default"/>
      </w:pPr>
      <w:r>
        <w:t>If denied, departments do not have the right to appeal this decision.  They may request reconsideration after the passage of one calendar year.</w:t>
      </w:r>
    </w:p>
    <w:p w:rsidR="00E84B5C" w:rsidRDefault="00E84B5C" w:rsidP="00E84B5C">
      <w:pPr>
        <w:pStyle w:val="Default"/>
      </w:pPr>
    </w:p>
    <w:p w:rsidR="00E84B5C" w:rsidRDefault="00E84B5C" w:rsidP="00E84B5C">
      <w:pPr>
        <w:pStyle w:val="Default"/>
      </w:pPr>
      <w:r>
        <w:t>If accepted, the department should notify the campus and community of its intention to change its name.  This notification should include:</w:t>
      </w:r>
    </w:p>
    <w:p w:rsidR="00E84B5C" w:rsidRDefault="00E84B5C" w:rsidP="00E84B5C">
      <w:pPr>
        <w:pStyle w:val="Default"/>
      </w:pPr>
    </w:p>
    <w:p w:rsidR="00E84B5C" w:rsidRDefault="00E84B5C" w:rsidP="00E84B5C">
      <w:pPr>
        <w:pStyle w:val="Default"/>
        <w:numPr>
          <w:ilvl w:val="0"/>
          <w:numId w:val="35"/>
        </w:numPr>
      </w:pPr>
      <w:r>
        <w:t>A posting on the department website of the intended change.</w:t>
      </w:r>
      <w:r w:rsidR="004C7A97" w:rsidRPr="004C7A97">
        <w:t xml:space="preserve"> </w:t>
      </w:r>
      <w:r w:rsidR="004C7A97">
        <w:t>This notification should invite comments from interested parties by email or phone.</w:t>
      </w:r>
    </w:p>
    <w:p w:rsidR="00E84B5C" w:rsidRDefault="00E84B5C" w:rsidP="00E84B5C">
      <w:pPr>
        <w:pStyle w:val="Default"/>
        <w:numPr>
          <w:ilvl w:val="0"/>
          <w:numId w:val="35"/>
        </w:numPr>
      </w:pPr>
      <w:r>
        <w:t>A memorandum that describes the proposed change that the department sends to all other departments in its college and to the Dean’s Offices in other colleges.</w:t>
      </w:r>
    </w:p>
    <w:p w:rsidR="00E84B5C" w:rsidRDefault="00E84B5C" w:rsidP="00E84B5C">
      <w:pPr>
        <w:pStyle w:val="Default"/>
        <w:numPr>
          <w:ilvl w:val="0"/>
          <w:numId w:val="35"/>
        </w:numPr>
      </w:pPr>
      <w:r>
        <w:t>A memorandum to the Office of Academic Programs that notifies the associate vice presidents with authority over Faculty Affairs, Undergraduate Affairs, Graduate Affairs (if the department has one or more graduate programs), and Student Success.</w:t>
      </w:r>
    </w:p>
    <w:p w:rsidR="00E84B5C" w:rsidRDefault="00E84B5C" w:rsidP="00E84B5C">
      <w:pPr>
        <w:pStyle w:val="Default"/>
        <w:numPr>
          <w:ilvl w:val="0"/>
          <w:numId w:val="35"/>
        </w:numPr>
      </w:pPr>
      <w:r>
        <w:t>A memorandum to the Vice President of Administrative Affairs, the Vice President of Student Affairs, and the Vice President of Information Technology.</w:t>
      </w:r>
    </w:p>
    <w:p w:rsidR="00E84B5C" w:rsidRDefault="00E84B5C" w:rsidP="00E84B5C">
      <w:pPr>
        <w:pStyle w:val="Default"/>
      </w:pPr>
    </w:p>
    <w:p w:rsidR="00E84B5C" w:rsidRDefault="00E84B5C" w:rsidP="00E84B5C">
      <w:pPr>
        <w:pStyle w:val="Default"/>
      </w:pPr>
      <w:r>
        <w:t>The memoranda should request comment</w:t>
      </w:r>
      <w:r w:rsidR="004C7A97">
        <w:t>s</w:t>
      </w:r>
      <w:r>
        <w:t xml:space="preserve"> about the potential impact of the name change on operations under the authority of those notified.  The department should allow a period of three months for study and comment in the wake of these notifications.</w:t>
      </w:r>
    </w:p>
    <w:p w:rsidR="004C7A97" w:rsidRDefault="004C7A97" w:rsidP="00E84B5C">
      <w:pPr>
        <w:pStyle w:val="Default"/>
      </w:pPr>
    </w:p>
    <w:p w:rsidR="00E84B5C" w:rsidRDefault="00E84B5C" w:rsidP="00E84B5C">
      <w:pPr>
        <w:pStyle w:val="Default"/>
      </w:pPr>
      <w:r>
        <w:t xml:space="preserve">After the issuance of notification to the campus, the department must conduct consultation with current students and alumni.  This will require, at a minimum, an emailed survey asking students and recent graduates their opinion of the proposed </w:t>
      </w:r>
      <w:r w:rsidR="004C7A97">
        <w:t xml:space="preserve">name </w:t>
      </w:r>
      <w:r>
        <w:t>change.</w:t>
      </w:r>
    </w:p>
    <w:p w:rsidR="00E84B5C" w:rsidRDefault="00E84B5C" w:rsidP="00E84B5C">
      <w:pPr>
        <w:pStyle w:val="Default"/>
      </w:pPr>
    </w:p>
    <w:p w:rsidR="00E84B5C" w:rsidRDefault="00E84B5C" w:rsidP="00F30D9C">
      <w:pPr>
        <w:pStyle w:val="Default"/>
      </w:pPr>
      <w:r>
        <w:t xml:space="preserve">The department shall gather the reactions that it receives from its notifications and consultations </w:t>
      </w:r>
      <w:r w:rsidR="00F30D9C">
        <w:t xml:space="preserve">and record them </w:t>
      </w:r>
      <w:r>
        <w:t xml:space="preserve">in a summary </w:t>
      </w:r>
      <w:r w:rsidR="00F30D9C">
        <w:t xml:space="preserve">report </w:t>
      </w:r>
      <w:r>
        <w:t xml:space="preserve">that describes the range of and the </w:t>
      </w:r>
      <w:r w:rsidR="004C7A97">
        <w:t>number of responses received (t</w:t>
      </w:r>
      <w:r>
        <w:t>he lack of response from campus authorities will represent acquiescence</w:t>
      </w:r>
      <w:r w:rsidR="004C7A97">
        <w:t>)</w:t>
      </w:r>
      <w:r>
        <w:t xml:space="preserve">.  The department chair </w:t>
      </w:r>
      <w:r w:rsidR="00F30D9C">
        <w:t>(</w:t>
      </w:r>
      <w:r>
        <w:t>or designee</w:t>
      </w:r>
      <w:r w:rsidR="00F30D9C">
        <w:t>)</w:t>
      </w:r>
      <w:r>
        <w:t xml:space="preserve"> shall </w:t>
      </w:r>
      <w:r w:rsidR="00F30D9C">
        <w:t xml:space="preserve">submit a formal referral </w:t>
      </w:r>
      <w:r w:rsidR="00881BF5">
        <w:t xml:space="preserve">to request a change of the department name </w:t>
      </w:r>
      <w:r w:rsidR="00F30D9C">
        <w:t>for consideration</w:t>
      </w:r>
      <w:r>
        <w:t xml:space="preserve"> to the </w:t>
      </w:r>
      <w:r w:rsidR="00F30D9C">
        <w:t xml:space="preserve">Vice-Chair of </w:t>
      </w:r>
      <w:r w:rsidR="00881BF5">
        <w:t xml:space="preserve">the </w:t>
      </w:r>
      <w:r w:rsidR="00F30D9C">
        <w:t xml:space="preserve">Academic Senate. This referral shall include </w:t>
      </w:r>
      <w:r w:rsidR="00AA4967">
        <w:t xml:space="preserve">a cover memo that explains the reason(s) for the request, </w:t>
      </w:r>
      <w:r w:rsidR="00881BF5">
        <w:t xml:space="preserve">details regarding </w:t>
      </w:r>
      <w:r w:rsidR="00AA4967">
        <w:t xml:space="preserve">all of the completed </w:t>
      </w:r>
      <w:r w:rsidR="00881BF5">
        <w:t xml:space="preserve">notification </w:t>
      </w:r>
      <w:r w:rsidR="00AA4967">
        <w:t xml:space="preserve">steps, </w:t>
      </w:r>
      <w:r w:rsidR="00F30D9C">
        <w:t>the summary</w:t>
      </w:r>
      <w:r w:rsidR="00AA4967">
        <w:t xml:space="preserve"> report,</w:t>
      </w:r>
      <w:r>
        <w:t xml:space="preserve"> </w:t>
      </w:r>
      <w:r w:rsidR="00AA4967">
        <w:t xml:space="preserve">and </w:t>
      </w:r>
      <w:r>
        <w:t>the results of the consultations</w:t>
      </w:r>
      <w:r w:rsidR="00AA4967">
        <w:t>.</w:t>
      </w:r>
    </w:p>
    <w:p w:rsidR="00E84B5C" w:rsidRDefault="00E84B5C" w:rsidP="00E84B5C">
      <w:pPr>
        <w:pStyle w:val="Default"/>
      </w:pPr>
    </w:p>
    <w:p w:rsidR="00E84B5C" w:rsidRDefault="00E84B5C" w:rsidP="00E84B5C">
      <w:pPr>
        <w:pStyle w:val="Default"/>
      </w:pPr>
      <w:r>
        <w:t xml:space="preserve">If </w:t>
      </w:r>
      <w:r w:rsidR="00AA4967">
        <w:t xml:space="preserve">the request is subsequently adopted by the Academic Senate and </w:t>
      </w:r>
      <w:r>
        <w:t>approved by the President, the Office of Academic Programs will notify university authorities and set in motion the administrative process of changing the department’s name in all databases, electronic files, reports, media, and other official sources of information.</w:t>
      </w:r>
    </w:p>
    <w:p w:rsidR="00E84B5C" w:rsidRDefault="00E84B5C" w:rsidP="00E84B5C">
      <w:pPr>
        <w:pStyle w:val="Default"/>
      </w:pPr>
    </w:p>
    <w:p w:rsidR="006D4634" w:rsidRPr="00F21109" w:rsidRDefault="00E84B5C" w:rsidP="00E84B5C">
      <w:pPr>
        <w:pStyle w:val="Default"/>
      </w:pPr>
      <w:r>
        <w:t xml:space="preserve">If </w:t>
      </w:r>
      <w:r w:rsidR="00881BF5">
        <w:t xml:space="preserve">the request is </w:t>
      </w:r>
      <w:r>
        <w:t>denied, the department may not file a subsequent request until the passage of two calendar years.</w:t>
      </w:r>
    </w:p>
    <w:sectPr w:rsidR="006D4634" w:rsidRPr="00F211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2B" w:rsidRDefault="00BE662B" w:rsidP="00770CA9">
      <w:r>
        <w:separator/>
      </w:r>
    </w:p>
  </w:endnote>
  <w:endnote w:type="continuationSeparator" w:id="0">
    <w:p w:rsidR="00BE662B" w:rsidRDefault="00BE662B" w:rsidP="0077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2B" w:rsidRDefault="00BE662B" w:rsidP="00770CA9">
      <w:r>
        <w:separator/>
      </w:r>
    </w:p>
  </w:footnote>
  <w:footnote w:type="continuationSeparator" w:id="0">
    <w:p w:rsidR="00BE662B" w:rsidRDefault="00BE662B" w:rsidP="00770CA9">
      <w:r>
        <w:continuationSeparator/>
      </w:r>
    </w:p>
  </w:footnote>
  <w:footnote w:id="1">
    <w:p w:rsidR="006D4634" w:rsidRDefault="006D4634">
      <w:pPr>
        <w:pStyle w:val="FootnoteText"/>
      </w:pPr>
      <w:r>
        <w:rPr>
          <w:rStyle w:val="FootnoteReference"/>
        </w:rPr>
        <w:t>*</w:t>
      </w:r>
      <w:r w:rsidR="00E84B5C">
        <w:rPr>
          <w:rFonts w:ascii="Times New Roman" w:hAnsi="Times New Roman" w:cs="Times New Roman"/>
        </w:rPr>
        <w:t>Created</w:t>
      </w:r>
      <w:r w:rsidRPr="0032383A">
        <w:rPr>
          <w:rFonts w:ascii="Times New Roman" w:hAnsi="Times New Roman" w:cs="Times New Roman"/>
        </w:rPr>
        <w:t xml:space="preserve"> AY 2016-2017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3275"/>
    <w:multiLevelType w:val="multilevel"/>
    <w:tmpl w:val="EC8408CE"/>
    <w:lvl w:ilvl="0">
      <w:start w:val="1"/>
      <w:numFmt w:val="decimal"/>
      <w:lvlText w:val="%1.0"/>
      <w:lvlJc w:val="left"/>
      <w:pPr>
        <w:tabs>
          <w:tab w:val="num" w:pos="1080"/>
        </w:tabs>
        <w:ind w:left="1080" w:hanging="360"/>
      </w:pPr>
      <w:rPr>
        <w:rFonts w:ascii="Times New Roman" w:hAnsi="Times New Roman" w:hint="default"/>
        <w:b w:val="0"/>
        <w:bCs/>
        <w:color w:val="464648"/>
        <w:w w:val="103"/>
        <w:sz w:val="24"/>
        <w:szCs w:val="24"/>
      </w:rPr>
    </w:lvl>
    <w:lvl w:ilvl="1">
      <w:start w:val="1"/>
      <w:numFmt w:val="lowerLetter"/>
      <w:lvlText w:val="%2)"/>
      <w:lvlJc w:val="left"/>
      <w:pPr>
        <w:tabs>
          <w:tab w:val="num" w:pos="1800"/>
        </w:tabs>
        <w:ind w:left="1800" w:hanging="360"/>
      </w:pPr>
    </w:lvl>
    <w:lvl w:ilvl="2" w:tentative="1">
      <w:start w:val="1"/>
      <w:numFmt w:val="upperRoman"/>
      <w:lvlText w:val="%3."/>
      <w:lvlJc w:val="right"/>
      <w:pPr>
        <w:tabs>
          <w:tab w:val="num" w:pos="2520"/>
        </w:tabs>
        <w:ind w:left="2520" w:hanging="360"/>
      </w:pPr>
    </w:lvl>
    <w:lvl w:ilvl="3" w:tentative="1">
      <w:start w:val="1"/>
      <w:numFmt w:val="upperRoman"/>
      <w:lvlText w:val="%4."/>
      <w:lvlJc w:val="right"/>
      <w:pPr>
        <w:tabs>
          <w:tab w:val="num" w:pos="3240"/>
        </w:tabs>
        <w:ind w:left="3240" w:hanging="360"/>
      </w:pPr>
    </w:lvl>
    <w:lvl w:ilvl="4" w:tentative="1">
      <w:start w:val="1"/>
      <w:numFmt w:val="upperRoman"/>
      <w:lvlText w:val="%5."/>
      <w:lvlJc w:val="right"/>
      <w:pPr>
        <w:tabs>
          <w:tab w:val="num" w:pos="3960"/>
        </w:tabs>
        <w:ind w:left="3960" w:hanging="360"/>
      </w:pPr>
    </w:lvl>
    <w:lvl w:ilvl="5" w:tentative="1">
      <w:start w:val="1"/>
      <w:numFmt w:val="upperRoman"/>
      <w:lvlText w:val="%6."/>
      <w:lvlJc w:val="right"/>
      <w:pPr>
        <w:tabs>
          <w:tab w:val="num" w:pos="4680"/>
        </w:tabs>
        <w:ind w:left="4680" w:hanging="360"/>
      </w:pPr>
    </w:lvl>
    <w:lvl w:ilvl="6" w:tentative="1">
      <w:start w:val="1"/>
      <w:numFmt w:val="upperRoman"/>
      <w:lvlText w:val="%7."/>
      <w:lvlJc w:val="right"/>
      <w:pPr>
        <w:tabs>
          <w:tab w:val="num" w:pos="5400"/>
        </w:tabs>
        <w:ind w:left="5400" w:hanging="360"/>
      </w:pPr>
    </w:lvl>
    <w:lvl w:ilvl="7" w:tentative="1">
      <w:start w:val="1"/>
      <w:numFmt w:val="upperRoman"/>
      <w:lvlText w:val="%8."/>
      <w:lvlJc w:val="right"/>
      <w:pPr>
        <w:tabs>
          <w:tab w:val="num" w:pos="6120"/>
        </w:tabs>
        <w:ind w:left="6120" w:hanging="360"/>
      </w:pPr>
    </w:lvl>
    <w:lvl w:ilvl="8" w:tentative="1">
      <w:start w:val="1"/>
      <w:numFmt w:val="upperRoman"/>
      <w:lvlText w:val="%9."/>
      <w:lvlJc w:val="right"/>
      <w:pPr>
        <w:tabs>
          <w:tab w:val="num" w:pos="6840"/>
        </w:tabs>
        <w:ind w:left="6840" w:hanging="360"/>
      </w:pPr>
    </w:lvl>
  </w:abstractNum>
  <w:abstractNum w:abstractNumId="1" w15:restartNumberingAfterBreak="0">
    <w:nsid w:val="1004258D"/>
    <w:multiLevelType w:val="hybridMultilevel"/>
    <w:tmpl w:val="6F80F7B4"/>
    <w:lvl w:ilvl="0" w:tplc="75000224">
      <w:start w:val="1"/>
      <w:numFmt w:val="lowerLetter"/>
      <w:lvlText w:val="%1)"/>
      <w:lvlJc w:val="left"/>
      <w:pPr>
        <w:ind w:left="720" w:hanging="360"/>
      </w:pPr>
      <w:rPr>
        <w:rFonts w:ascii="Times New Roman" w:hAnsi="Times New Roman" w:cs="Times New Roman" w:hint="default"/>
      </w:rPr>
    </w:lvl>
    <w:lvl w:ilvl="1" w:tplc="7D98CA94">
      <w:start w:val="1"/>
      <w:numFmt w:val="lowerRoman"/>
      <w:lvlText w:val="%2."/>
      <w:lvlJc w:val="right"/>
      <w:pPr>
        <w:ind w:left="1080" w:hanging="144"/>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3438"/>
    <w:multiLevelType w:val="hybridMultilevel"/>
    <w:tmpl w:val="ED2AE866"/>
    <w:lvl w:ilvl="0" w:tplc="F8B6E8C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07A5B"/>
    <w:multiLevelType w:val="hybridMultilevel"/>
    <w:tmpl w:val="988828E4"/>
    <w:lvl w:ilvl="0" w:tplc="B38A61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4269"/>
    <w:multiLevelType w:val="hybridMultilevel"/>
    <w:tmpl w:val="A2B6C5C8"/>
    <w:lvl w:ilvl="0" w:tplc="244498A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96ADB"/>
    <w:multiLevelType w:val="multilevel"/>
    <w:tmpl w:val="356A8FB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7F7143"/>
    <w:multiLevelType w:val="hybridMultilevel"/>
    <w:tmpl w:val="D00610A4"/>
    <w:lvl w:ilvl="0" w:tplc="BCA6C74E">
      <w:start w:val="1"/>
      <w:numFmt w:val="lowerRoman"/>
      <w:lvlText w:val="%1."/>
      <w:lvlJc w:val="right"/>
      <w:pPr>
        <w:ind w:left="1080" w:hanging="144"/>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D4F98"/>
    <w:multiLevelType w:val="multilevel"/>
    <w:tmpl w:val="71C05A30"/>
    <w:lvl w:ilvl="0">
      <w:start w:val="1"/>
      <w:numFmt w:val="decimal"/>
      <w:lvlText w:val="%1."/>
      <w:lvlJc w:val="left"/>
      <w:pPr>
        <w:tabs>
          <w:tab w:val="num" w:pos="3600"/>
        </w:tabs>
        <w:ind w:left="720" w:hanging="360"/>
      </w:pPr>
      <w:rPr>
        <w:rFonts w:hint="default"/>
      </w:rPr>
    </w:lvl>
    <w:lvl w:ilvl="1">
      <w:start w:val="1"/>
      <w:numFmt w:val="decimal"/>
      <w:lvlText w:val="%2."/>
      <w:lvlJc w:val="left"/>
      <w:pPr>
        <w:tabs>
          <w:tab w:val="num" w:pos="4320"/>
        </w:tabs>
        <w:ind w:left="4320" w:hanging="360"/>
      </w:pPr>
      <w:rPr>
        <w:rFonts w:hint="default"/>
      </w:rPr>
    </w:lvl>
    <w:lvl w:ilvl="2">
      <w:start w:val="1"/>
      <w:numFmt w:val="decimal"/>
      <w:lvlText w:val="%3."/>
      <w:lvlJc w:val="left"/>
      <w:pPr>
        <w:tabs>
          <w:tab w:val="num" w:pos="5040"/>
        </w:tabs>
        <w:ind w:left="5040" w:hanging="360"/>
      </w:pPr>
      <w:rPr>
        <w:rFonts w:hint="default"/>
      </w:rPr>
    </w:lvl>
    <w:lvl w:ilvl="3">
      <w:start w:val="1"/>
      <w:numFmt w:val="decimal"/>
      <w:lvlText w:val="%4."/>
      <w:lvlJc w:val="left"/>
      <w:pPr>
        <w:tabs>
          <w:tab w:val="num" w:pos="5760"/>
        </w:tabs>
        <w:ind w:left="5760" w:hanging="360"/>
      </w:pPr>
      <w:rPr>
        <w:rFonts w:hint="default"/>
      </w:rPr>
    </w:lvl>
    <w:lvl w:ilvl="4">
      <w:start w:val="1"/>
      <w:numFmt w:val="decimal"/>
      <w:lvlText w:val="%5."/>
      <w:lvlJc w:val="left"/>
      <w:pPr>
        <w:tabs>
          <w:tab w:val="num" w:pos="6480"/>
        </w:tabs>
        <w:ind w:left="6480" w:hanging="360"/>
      </w:pPr>
      <w:rPr>
        <w:rFonts w:hint="default"/>
      </w:rPr>
    </w:lvl>
    <w:lvl w:ilvl="5">
      <w:start w:val="1"/>
      <w:numFmt w:val="decimal"/>
      <w:lvlText w:val="%6."/>
      <w:lvlJc w:val="left"/>
      <w:pPr>
        <w:tabs>
          <w:tab w:val="num" w:pos="7200"/>
        </w:tabs>
        <w:ind w:left="7200" w:hanging="360"/>
      </w:pPr>
      <w:rPr>
        <w:rFonts w:hint="default"/>
      </w:rPr>
    </w:lvl>
    <w:lvl w:ilvl="6">
      <w:start w:val="1"/>
      <w:numFmt w:val="decimal"/>
      <w:lvlText w:val="%7."/>
      <w:lvlJc w:val="left"/>
      <w:pPr>
        <w:tabs>
          <w:tab w:val="num" w:pos="7920"/>
        </w:tabs>
        <w:ind w:left="7920" w:hanging="360"/>
      </w:pPr>
      <w:rPr>
        <w:rFonts w:hint="default"/>
      </w:rPr>
    </w:lvl>
    <w:lvl w:ilvl="7">
      <w:start w:val="1"/>
      <w:numFmt w:val="decimal"/>
      <w:lvlText w:val="%8."/>
      <w:lvlJc w:val="left"/>
      <w:pPr>
        <w:tabs>
          <w:tab w:val="num" w:pos="8640"/>
        </w:tabs>
        <w:ind w:left="8640" w:hanging="360"/>
      </w:pPr>
      <w:rPr>
        <w:rFonts w:hint="default"/>
      </w:rPr>
    </w:lvl>
    <w:lvl w:ilvl="8">
      <w:start w:val="1"/>
      <w:numFmt w:val="decimal"/>
      <w:lvlText w:val="%9."/>
      <w:lvlJc w:val="left"/>
      <w:pPr>
        <w:tabs>
          <w:tab w:val="num" w:pos="9360"/>
        </w:tabs>
        <w:ind w:left="9360" w:hanging="360"/>
      </w:pPr>
      <w:rPr>
        <w:rFonts w:hint="default"/>
      </w:rPr>
    </w:lvl>
  </w:abstractNum>
  <w:abstractNum w:abstractNumId="8" w15:restartNumberingAfterBreak="0">
    <w:nsid w:val="20E531DC"/>
    <w:multiLevelType w:val="multilevel"/>
    <w:tmpl w:val="136C6B0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DC068C2"/>
    <w:multiLevelType w:val="hybridMultilevel"/>
    <w:tmpl w:val="2AF67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959"/>
    <w:multiLevelType w:val="hybridMultilevel"/>
    <w:tmpl w:val="D4EAB1B2"/>
    <w:lvl w:ilvl="0" w:tplc="6A7EF98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5457D"/>
    <w:multiLevelType w:val="hybridMultilevel"/>
    <w:tmpl w:val="D81E849E"/>
    <w:lvl w:ilvl="0" w:tplc="396C6A52">
      <w:start w:val="1"/>
      <w:numFmt w:val="decimal"/>
      <w:lvlText w:val="%1.0"/>
      <w:lvlJc w:val="left"/>
      <w:pPr>
        <w:ind w:left="504" w:hanging="504"/>
      </w:pPr>
      <w:rPr>
        <w:rFonts w:ascii="Times New Roman" w:hAnsi="Times New Roman" w:cs="Times New Roman" w:hint="default"/>
        <w:b w:val="0"/>
        <w:bCs/>
        <w:color w:val="000000" w:themeColor="text1"/>
        <w:w w:val="103"/>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230BE"/>
    <w:multiLevelType w:val="hybridMultilevel"/>
    <w:tmpl w:val="4B240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FA35D0"/>
    <w:multiLevelType w:val="multilevel"/>
    <w:tmpl w:val="4A5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E1067"/>
    <w:multiLevelType w:val="hybridMultilevel"/>
    <w:tmpl w:val="C7A2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D6E8E"/>
    <w:multiLevelType w:val="hybridMultilevel"/>
    <w:tmpl w:val="AC4A1272"/>
    <w:lvl w:ilvl="0" w:tplc="0C4C237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47062"/>
    <w:multiLevelType w:val="hybridMultilevel"/>
    <w:tmpl w:val="03FC1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97EAB"/>
    <w:multiLevelType w:val="hybridMultilevel"/>
    <w:tmpl w:val="37C4CE74"/>
    <w:lvl w:ilvl="0" w:tplc="81E01266">
      <w:start w:val="1"/>
      <w:numFmt w:val="lowerLetter"/>
      <w:lvlText w:val="%1)"/>
      <w:lvlJc w:val="left"/>
      <w:pPr>
        <w:ind w:left="720" w:hanging="360"/>
      </w:pPr>
      <w:rPr>
        <w:rFonts w:ascii="Times New Roman" w:hAnsi="Times New Roman" w:cs="Times New Roman" w:hint="default"/>
      </w:rPr>
    </w:lvl>
    <w:lvl w:ilvl="1" w:tplc="E5464F5A">
      <w:start w:val="1"/>
      <w:numFmt w:val="lowerRoman"/>
      <w:lvlText w:val="%2."/>
      <w:lvlJc w:val="right"/>
      <w:pPr>
        <w:ind w:left="1080" w:hanging="144"/>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156D1"/>
    <w:multiLevelType w:val="hybridMultilevel"/>
    <w:tmpl w:val="85A47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27630"/>
    <w:multiLevelType w:val="hybridMultilevel"/>
    <w:tmpl w:val="A972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A81FE2"/>
    <w:multiLevelType w:val="hybridMultilevel"/>
    <w:tmpl w:val="06762338"/>
    <w:lvl w:ilvl="0" w:tplc="A54A96B2">
      <w:start w:val="1"/>
      <w:numFmt w:val="lowerLetter"/>
      <w:lvlText w:val="%1)"/>
      <w:lvlJc w:val="left"/>
      <w:pPr>
        <w:ind w:left="720" w:hanging="360"/>
      </w:pPr>
      <w:rPr>
        <w:rFonts w:ascii="Times New Roman" w:hAnsi="Times New Roman" w:cs="Times New Roman" w:hint="default"/>
      </w:rPr>
    </w:lvl>
    <w:lvl w:ilvl="1" w:tplc="3DE009D2">
      <w:start w:val="1"/>
      <w:numFmt w:val="lowerRoman"/>
      <w:lvlText w:val="%2."/>
      <w:lvlJc w:val="right"/>
      <w:pPr>
        <w:ind w:left="1224"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063F8"/>
    <w:multiLevelType w:val="multilevel"/>
    <w:tmpl w:val="74A69C40"/>
    <w:lvl w:ilvl="0">
      <w:start w:val="1"/>
      <w:numFmt w:val="decimal"/>
      <w:lvlText w:val="%1.0"/>
      <w:lvlJc w:val="left"/>
      <w:pPr>
        <w:ind w:left="504" w:hanging="504"/>
      </w:pPr>
      <w:rPr>
        <w:rFonts w:hint="default"/>
      </w:rPr>
    </w:lvl>
    <w:lvl w:ilvl="1">
      <w:start w:val="1"/>
      <w:numFmt w:val="lowerLetter"/>
      <w:lvlText w:val="%2."/>
      <w:lvlJc w:val="left"/>
      <w:pPr>
        <w:ind w:left="1080" w:hanging="360"/>
      </w:pPr>
      <w:rPr>
        <w:rFonts w:ascii="Times New Roman" w:eastAsiaTheme="minorHAnsi" w:hAnsi="Times New Roman" w:cs="Times New Roman" w:hint="default"/>
      </w:rPr>
    </w:lvl>
    <w:lvl w:ilvl="2">
      <w:start w:val="1"/>
      <w:numFmt w:val="lowerRoman"/>
      <w:lvlText w:val="%3."/>
      <w:lvlJc w:val="right"/>
      <w:pPr>
        <w:ind w:left="1584" w:hanging="144"/>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FD40EEE"/>
    <w:multiLevelType w:val="hybridMultilevel"/>
    <w:tmpl w:val="C948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54C11"/>
    <w:multiLevelType w:val="hybridMultilevel"/>
    <w:tmpl w:val="FB1ABF56"/>
    <w:lvl w:ilvl="0" w:tplc="04090017">
      <w:start w:val="1"/>
      <w:numFmt w:val="lowerLetter"/>
      <w:lvlText w:val="%1)"/>
      <w:lvlJc w:val="left"/>
      <w:pPr>
        <w:ind w:left="720" w:hanging="360"/>
      </w:pPr>
    </w:lvl>
    <w:lvl w:ilvl="1" w:tplc="B72CB364">
      <w:start w:val="1"/>
      <w:numFmt w:val="lowerRoman"/>
      <w:lvlText w:val="%2."/>
      <w:lvlJc w:val="right"/>
      <w:pPr>
        <w:ind w:left="1080" w:hanging="144"/>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616FF"/>
    <w:multiLevelType w:val="multilevel"/>
    <w:tmpl w:val="2A1A8F32"/>
    <w:lvl w:ilvl="0">
      <w:start w:val="1"/>
      <w:numFmt w:val="decimal"/>
      <w:lvlText w:val="%1."/>
      <w:lvlJc w:val="left"/>
      <w:pPr>
        <w:tabs>
          <w:tab w:val="num" w:pos="3600"/>
        </w:tabs>
        <w:ind w:left="720" w:hanging="720"/>
      </w:pPr>
      <w:rPr>
        <w:rFonts w:ascii="Times New Roman" w:eastAsia="Times New Roman" w:hAnsi="Times New Roman" w:cs="Times New Roman" w:hint="default"/>
      </w:rPr>
    </w:lvl>
    <w:lvl w:ilvl="1">
      <w:start w:val="1"/>
      <w:numFmt w:val="decimal"/>
      <w:lvlText w:val="%2."/>
      <w:lvlJc w:val="left"/>
      <w:pPr>
        <w:tabs>
          <w:tab w:val="num" w:pos="4320"/>
        </w:tabs>
        <w:ind w:left="4320" w:hanging="360"/>
      </w:pPr>
      <w:rPr>
        <w:rFonts w:hint="default"/>
      </w:rPr>
    </w:lvl>
    <w:lvl w:ilvl="2">
      <w:start w:val="1"/>
      <w:numFmt w:val="decimal"/>
      <w:lvlText w:val="%3."/>
      <w:lvlJc w:val="left"/>
      <w:pPr>
        <w:tabs>
          <w:tab w:val="num" w:pos="5040"/>
        </w:tabs>
        <w:ind w:left="5040" w:hanging="360"/>
      </w:pPr>
      <w:rPr>
        <w:rFonts w:hint="default"/>
      </w:rPr>
    </w:lvl>
    <w:lvl w:ilvl="3">
      <w:start w:val="1"/>
      <w:numFmt w:val="decimal"/>
      <w:lvlText w:val="%4."/>
      <w:lvlJc w:val="left"/>
      <w:pPr>
        <w:tabs>
          <w:tab w:val="num" w:pos="5760"/>
        </w:tabs>
        <w:ind w:left="5760" w:hanging="360"/>
      </w:pPr>
      <w:rPr>
        <w:rFonts w:hint="default"/>
      </w:rPr>
    </w:lvl>
    <w:lvl w:ilvl="4">
      <w:start w:val="1"/>
      <w:numFmt w:val="decimal"/>
      <w:lvlText w:val="%5."/>
      <w:lvlJc w:val="left"/>
      <w:pPr>
        <w:tabs>
          <w:tab w:val="num" w:pos="6480"/>
        </w:tabs>
        <w:ind w:left="6480" w:hanging="360"/>
      </w:pPr>
      <w:rPr>
        <w:rFonts w:hint="default"/>
      </w:rPr>
    </w:lvl>
    <w:lvl w:ilvl="5">
      <w:start w:val="1"/>
      <w:numFmt w:val="decimal"/>
      <w:lvlText w:val="%6."/>
      <w:lvlJc w:val="left"/>
      <w:pPr>
        <w:tabs>
          <w:tab w:val="num" w:pos="7200"/>
        </w:tabs>
        <w:ind w:left="7200" w:hanging="360"/>
      </w:pPr>
      <w:rPr>
        <w:rFonts w:hint="default"/>
      </w:rPr>
    </w:lvl>
    <w:lvl w:ilvl="6">
      <w:start w:val="1"/>
      <w:numFmt w:val="decimal"/>
      <w:lvlText w:val="%7."/>
      <w:lvlJc w:val="left"/>
      <w:pPr>
        <w:tabs>
          <w:tab w:val="num" w:pos="7920"/>
        </w:tabs>
        <w:ind w:left="7920" w:hanging="360"/>
      </w:pPr>
      <w:rPr>
        <w:rFonts w:hint="default"/>
      </w:rPr>
    </w:lvl>
    <w:lvl w:ilvl="7">
      <w:start w:val="1"/>
      <w:numFmt w:val="decimal"/>
      <w:lvlText w:val="%8."/>
      <w:lvlJc w:val="left"/>
      <w:pPr>
        <w:tabs>
          <w:tab w:val="num" w:pos="8640"/>
        </w:tabs>
        <w:ind w:left="8640" w:hanging="360"/>
      </w:pPr>
      <w:rPr>
        <w:rFonts w:hint="default"/>
      </w:rPr>
    </w:lvl>
    <w:lvl w:ilvl="8">
      <w:start w:val="1"/>
      <w:numFmt w:val="decimal"/>
      <w:lvlText w:val="%9."/>
      <w:lvlJc w:val="left"/>
      <w:pPr>
        <w:tabs>
          <w:tab w:val="num" w:pos="9360"/>
        </w:tabs>
        <w:ind w:left="9360" w:hanging="360"/>
      </w:pPr>
      <w:rPr>
        <w:rFonts w:hint="default"/>
      </w:rPr>
    </w:lvl>
  </w:abstractNum>
  <w:abstractNum w:abstractNumId="25" w15:restartNumberingAfterBreak="0">
    <w:nsid w:val="61E37DA8"/>
    <w:multiLevelType w:val="hybridMultilevel"/>
    <w:tmpl w:val="1EE21FF4"/>
    <w:lvl w:ilvl="0" w:tplc="F98030BC">
      <w:start w:val="1"/>
      <w:numFmt w:val="lowerLetter"/>
      <w:lvlText w:val="%1)"/>
      <w:lvlJc w:val="left"/>
      <w:pPr>
        <w:ind w:left="720" w:hanging="360"/>
      </w:pPr>
      <w:rPr>
        <w:rFonts w:ascii="Times New Roman" w:hAnsi="Times New Roman" w:cs="Times New Roman" w:hint="default"/>
      </w:rPr>
    </w:lvl>
    <w:lvl w:ilvl="1" w:tplc="44C6B4C0">
      <w:start w:val="1"/>
      <w:numFmt w:val="lowerRoman"/>
      <w:lvlText w:val="%2."/>
      <w:lvlJc w:val="right"/>
      <w:pPr>
        <w:ind w:left="1080" w:hanging="144"/>
      </w:pPr>
      <w:rPr>
        <w:rFonts w:ascii="Times New Roman" w:hAnsi="Times New Roman" w:cs="Times New Roman" w:hint="default"/>
      </w:rPr>
    </w:lvl>
    <w:lvl w:ilvl="2" w:tplc="7D3AA102">
      <w:start w:val="8"/>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01FB9"/>
    <w:multiLevelType w:val="hybridMultilevel"/>
    <w:tmpl w:val="C6C40916"/>
    <w:lvl w:ilvl="0" w:tplc="07E2DF60">
      <w:start w:val="1"/>
      <w:numFmt w:val="lowerLetter"/>
      <w:lvlText w:val="%1)"/>
      <w:lvlJc w:val="left"/>
      <w:pPr>
        <w:ind w:left="720" w:hanging="360"/>
      </w:pPr>
      <w:rPr>
        <w:rFonts w:ascii="Times New Roman" w:hAnsi="Times New Roman" w:cs="Times New Roman" w:hint="default"/>
      </w:rPr>
    </w:lvl>
    <w:lvl w:ilvl="1" w:tplc="8ACA0D20">
      <w:start w:val="1"/>
      <w:numFmt w:val="lowerRoman"/>
      <w:lvlText w:val="%2."/>
      <w:lvlJc w:val="right"/>
      <w:pPr>
        <w:ind w:left="1080" w:hanging="144"/>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763BB"/>
    <w:multiLevelType w:val="hybridMultilevel"/>
    <w:tmpl w:val="FBE67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B4FFC"/>
    <w:multiLevelType w:val="hybridMultilevel"/>
    <w:tmpl w:val="92E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E4E89"/>
    <w:multiLevelType w:val="hybridMultilevel"/>
    <w:tmpl w:val="94D89C26"/>
    <w:lvl w:ilvl="0" w:tplc="E5EC3A76">
      <w:start w:val="1"/>
      <w:numFmt w:val="decimal"/>
      <w:lvlText w:val="%1.0"/>
      <w:lvlJc w:val="left"/>
      <w:pPr>
        <w:ind w:left="720" w:hanging="720"/>
      </w:pPr>
      <w:rPr>
        <w:rFonts w:ascii="Times New Roman" w:hAnsi="Times New Roman" w:cs="Times New Roman" w:hint="default"/>
        <w:b w:val="0"/>
        <w:bCs/>
        <w:color w:val="000000" w:themeColor="text1"/>
        <w:w w:val="103"/>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D0F6F"/>
    <w:multiLevelType w:val="multilevel"/>
    <w:tmpl w:val="7928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E5757"/>
    <w:multiLevelType w:val="hybridMultilevel"/>
    <w:tmpl w:val="2230DF08"/>
    <w:lvl w:ilvl="0" w:tplc="2E025870">
      <w:start w:val="1"/>
      <w:numFmt w:val="lowerLetter"/>
      <w:lvlText w:val="%1)"/>
      <w:lvlJc w:val="left"/>
      <w:pPr>
        <w:ind w:left="720" w:hanging="360"/>
      </w:pPr>
      <w:rPr>
        <w:rFonts w:ascii="Times New Roman" w:hAnsi="Times New Roman" w:cs="Times New Roman" w:hint="default"/>
      </w:rPr>
    </w:lvl>
    <w:lvl w:ilvl="1" w:tplc="CF604844">
      <w:start w:val="1"/>
      <w:numFmt w:val="lowerRoman"/>
      <w:lvlText w:val="%2."/>
      <w:lvlJc w:val="right"/>
      <w:pPr>
        <w:ind w:left="1080" w:hanging="144"/>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E48A5"/>
    <w:multiLevelType w:val="hybridMultilevel"/>
    <w:tmpl w:val="70F4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24"/>
  </w:num>
  <w:num w:numId="4">
    <w:abstractNumId w:val="13"/>
  </w:num>
  <w:num w:numId="5">
    <w:abstractNumId w:val="32"/>
  </w:num>
  <w:num w:numId="6">
    <w:abstractNumId w:val="7"/>
  </w:num>
  <w:num w:numId="7">
    <w:abstractNumId w:val="9"/>
  </w:num>
  <w:num w:numId="8">
    <w:abstractNumId w:val="3"/>
  </w:num>
  <w:num w:numId="9">
    <w:abstractNumId w:val="16"/>
  </w:num>
  <w:num w:numId="10">
    <w:abstractNumId w:val="5"/>
  </w:num>
  <w:num w:numId="11">
    <w:abstractNumId w:val="12"/>
  </w:num>
  <w:num w:numId="12">
    <w:abstractNumId w:val="21"/>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15"/>
  </w:num>
  <w:num w:numId="18">
    <w:abstractNumId w:val="17"/>
  </w:num>
  <w:num w:numId="19">
    <w:abstractNumId w:val="26"/>
  </w:num>
  <w:num w:numId="20">
    <w:abstractNumId w:val="23"/>
  </w:num>
  <w:num w:numId="21">
    <w:abstractNumId w:val="31"/>
  </w:num>
  <w:num w:numId="22">
    <w:abstractNumId w:val="1"/>
  </w:num>
  <w:num w:numId="23">
    <w:abstractNumId w:val="20"/>
  </w:num>
  <w:num w:numId="24">
    <w:abstractNumId w:val="25"/>
  </w:num>
  <w:num w:numId="25">
    <w:abstractNumId w:val="6"/>
  </w:num>
  <w:num w:numId="26">
    <w:abstractNumId w:val="0"/>
  </w:num>
  <w:num w:numId="27">
    <w:abstractNumId w:val="0"/>
    <w:lvlOverride w:ilvl="1">
      <w:startOverride w:val="1"/>
    </w:lvlOverride>
  </w:num>
  <w:num w:numId="28">
    <w:abstractNumId w:val="30"/>
  </w:num>
  <w:num w:numId="29">
    <w:abstractNumId w:val="8"/>
  </w:num>
  <w:num w:numId="30">
    <w:abstractNumId w:val="8"/>
    <w:lvlOverride w:ilvl="1">
      <w:startOverride w:val="1"/>
    </w:lvlOverride>
  </w:num>
  <w:num w:numId="31">
    <w:abstractNumId w:val="28"/>
  </w:num>
  <w:num w:numId="32">
    <w:abstractNumId w:val="14"/>
  </w:num>
  <w:num w:numId="33">
    <w:abstractNumId w:val="27"/>
  </w:num>
  <w:num w:numId="34">
    <w:abstractNumId w:val="19"/>
  </w:num>
  <w:num w:numId="35">
    <w:abstractNumId w:val="2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A1"/>
    <w:rsid w:val="00032D3A"/>
    <w:rsid w:val="00037CA3"/>
    <w:rsid w:val="000555C8"/>
    <w:rsid w:val="00086529"/>
    <w:rsid w:val="00087C16"/>
    <w:rsid w:val="00092701"/>
    <w:rsid w:val="000A5442"/>
    <w:rsid w:val="000C3B2B"/>
    <w:rsid w:val="000E2883"/>
    <w:rsid w:val="000E3EB4"/>
    <w:rsid w:val="00104679"/>
    <w:rsid w:val="001164D6"/>
    <w:rsid w:val="00153D02"/>
    <w:rsid w:val="0016002D"/>
    <w:rsid w:val="001D47E0"/>
    <w:rsid w:val="00215C53"/>
    <w:rsid w:val="002F0AFD"/>
    <w:rsid w:val="002F5966"/>
    <w:rsid w:val="00304EBD"/>
    <w:rsid w:val="00304EE3"/>
    <w:rsid w:val="00310375"/>
    <w:rsid w:val="0032383A"/>
    <w:rsid w:val="00371E0C"/>
    <w:rsid w:val="00393CA6"/>
    <w:rsid w:val="003A56E3"/>
    <w:rsid w:val="003B0D8B"/>
    <w:rsid w:val="003C45FE"/>
    <w:rsid w:val="00411686"/>
    <w:rsid w:val="00415C4D"/>
    <w:rsid w:val="0043445F"/>
    <w:rsid w:val="00457021"/>
    <w:rsid w:val="00483E71"/>
    <w:rsid w:val="004C7A97"/>
    <w:rsid w:val="004D203E"/>
    <w:rsid w:val="0051461F"/>
    <w:rsid w:val="00522D27"/>
    <w:rsid w:val="005318B7"/>
    <w:rsid w:val="00582FCE"/>
    <w:rsid w:val="00583917"/>
    <w:rsid w:val="005964B8"/>
    <w:rsid w:val="005C0E0F"/>
    <w:rsid w:val="005C5B84"/>
    <w:rsid w:val="005C726C"/>
    <w:rsid w:val="005C77D8"/>
    <w:rsid w:val="005E599D"/>
    <w:rsid w:val="005F0936"/>
    <w:rsid w:val="006009B3"/>
    <w:rsid w:val="00611596"/>
    <w:rsid w:val="00611B7F"/>
    <w:rsid w:val="006320F5"/>
    <w:rsid w:val="00650B10"/>
    <w:rsid w:val="00650CB5"/>
    <w:rsid w:val="006C1404"/>
    <w:rsid w:val="006D2486"/>
    <w:rsid w:val="006D4634"/>
    <w:rsid w:val="006D59BA"/>
    <w:rsid w:val="006F1B97"/>
    <w:rsid w:val="00700553"/>
    <w:rsid w:val="00770CA9"/>
    <w:rsid w:val="00785B4A"/>
    <w:rsid w:val="007A36DC"/>
    <w:rsid w:val="007A5F50"/>
    <w:rsid w:val="007D34E4"/>
    <w:rsid w:val="007E1B0D"/>
    <w:rsid w:val="0081638D"/>
    <w:rsid w:val="00817EC7"/>
    <w:rsid w:val="00821A6F"/>
    <w:rsid w:val="008244BC"/>
    <w:rsid w:val="00847FED"/>
    <w:rsid w:val="00860754"/>
    <w:rsid w:val="00881BF5"/>
    <w:rsid w:val="00890CF1"/>
    <w:rsid w:val="0090094D"/>
    <w:rsid w:val="0094669D"/>
    <w:rsid w:val="009466CE"/>
    <w:rsid w:val="00980DAA"/>
    <w:rsid w:val="009C4A7C"/>
    <w:rsid w:val="009C7E32"/>
    <w:rsid w:val="009D7D6F"/>
    <w:rsid w:val="00A14A0A"/>
    <w:rsid w:val="00A543B7"/>
    <w:rsid w:val="00A7284E"/>
    <w:rsid w:val="00A768F5"/>
    <w:rsid w:val="00A958A0"/>
    <w:rsid w:val="00A962A1"/>
    <w:rsid w:val="00AA4967"/>
    <w:rsid w:val="00AA75A9"/>
    <w:rsid w:val="00AD4562"/>
    <w:rsid w:val="00AD7D38"/>
    <w:rsid w:val="00B25B4A"/>
    <w:rsid w:val="00BB479B"/>
    <w:rsid w:val="00BE2DE3"/>
    <w:rsid w:val="00BE662B"/>
    <w:rsid w:val="00BE669F"/>
    <w:rsid w:val="00C139CF"/>
    <w:rsid w:val="00C14C4F"/>
    <w:rsid w:val="00C23FF0"/>
    <w:rsid w:val="00C24F89"/>
    <w:rsid w:val="00C254A5"/>
    <w:rsid w:val="00C27AF7"/>
    <w:rsid w:val="00CD0EBC"/>
    <w:rsid w:val="00CE494B"/>
    <w:rsid w:val="00D03AF3"/>
    <w:rsid w:val="00D2272F"/>
    <w:rsid w:val="00D267F5"/>
    <w:rsid w:val="00D302C4"/>
    <w:rsid w:val="00D41732"/>
    <w:rsid w:val="00D4327C"/>
    <w:rsid w:val="00D72BEA"/>
    <w:rsid w:val="00D94452"/>
    <w:rsid w:val="00DA32D9"/>
    <w:rsid w:val="00DA712D"/>
    <w:rsid w:val="00DC25B1"/>
    <w:rsid w:val="00DD387F"/>
    <w:rsid w:val="00E763CC"/>
    <w:rsid w:val="00E84B5C"/>
    <w:rsid w:val="00E86666"/>
    <w:rsid w:val="00EB0BF5"/>
    <w:rsid w:val="00ED4477"/>
    <w:rsid w:val="00F30D9C"/>
    <w:rsid w:val="00F444AB"/>
    <w:rsid w:val="00F54DE0"/>
    <w:rsid w:val="00F84F1A"/>
    <w:rsid w:val="00FA65A2"/>
    <w:rsid w:val="00FE12F3"/>
    <w:rsid w:val="00F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F9D3"/>
  <w15:chartTrackingRefBased/>
  <w15:docId w15:val="{8FC9A48E-B551-41BC-BC74-BC23828D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1596"/>
    <w:pPr>
      <w:spacing w:before="150" w:after="150" w:line="600" w:lineRule="atLeast"/>
      <w:outlineLvl w:val="0"/>
    </w:pPr>
    <w:rPr>
      <w:rFonts w:ascii="Open Sans" w:eastAsia="Times New Roman" w:hAnsi="Open Sans" w:cs="Times New Roman"/>
      <w:color w:val="00512C"/>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A1"/>
    <w:pPr>
      <w:ind w:left="720"/>
      <w:contextualSpacing/>
    </w:pPr>
  </w:style>
  <w:style w:type="paragraph" w:customStyle="1" w:styleId="Default">
    <w:name w:val="Default"/>
    <w:rsid w:val="007D34E4"/>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70CA9"/>
    <w:rPr>
      <w:sz w:val="20"/>
      <w:szCs w:val="20"/>
    </w:rPr>
  </w:style>
  <w:style w:type="character" w:customStyle="1" w:styleId="FootnoteTextChar">
    <w:name w:val="Footnote Text Char"/>
    <w:basedOn w:val="DefaultParagraphFont"/>
    <w:link w:val="FootnoteText"/>
    <w:uiPriority w:val="99"/>
    <w:semiHidden/>
    <w:rsid w:val="00770CA9"/>
    <w:rPr>
      <w:sz w:val="20"/>
      <w:szCs w:val="20"/>
    </w:rPr>
  </w:style>
  <w:style w:type="character" w:styleId="FootnoteReference">
    <w:name w:val="footnote reference"/>
    <w:basedOn w:val="DefaultParagraphFont"/>
    <w:uiPriority w:val="99"/>
    <w:semiHidden/>
    <w:unhideWhenUsed/>
    <w:rsid w:val="00770CA9"/>
    <w:rPr>
      <w:vertAlign w:val="superscript"/>
    </w:rPr>
  </w:style>
  <w:style w:type="character" w:customStyle="1" w:styleId="Heading1Char">
    <w:name w:val="Heading 1 Char"/>
    <w:basedOn w:val="DefaultParagraphFont"/>
    <w:link w:val="Heading1"/>
    <w:uiPriority w:val="9"/>
    <w:rsid w:val="00611596"/>
    <w:rPr>
      <w:rFonts w:ascii="Open Sans" w:eastAsia="Times New Roman" w:hAnsi="Open Sans" w:cs="Times New Roman"/>
      <w:color w:val="00512C"/>
      <w:kern w:val="36"/>
      <w:sz w:val="48"/>
      <w:szCs w:val="48"/>
    </w:rPr>
  </w:style>
  <w:style w:type="character" w:styleId="Hyperlink">
    <w:name w:val="Hyperlink"/>
    <w:basedOn w:val="DefaultParagraphFont"/>
    <w:uiPriority w:val="99"/>
    <w:semiHidden/>
    <w:unhideWhenUsed/>
    <w:rsid w:val="00611596"/>
    <w:rPr>
      <w:strike w:val="0"/>
      <w:dstrike w:val="0"/>
      <w:color w:val="0000C9"/>
      <w:u w:val="none"/>
      <w:effect w:val="none"/>
    </w:rPr>
  </w:style>
  <w:style w:type="paragraph" w:styleId="NormalWeb">
    <w:name w:val="Normal (Web)"/>
    <w:basedOn w:val="Normal"/>
    <w:uiPriority w:val="99"/>
    <w:semiHidden/>
    <w:unhideWhenUsed/>
    <w:rsid w:val="00611596"/>
    <w:pPr>
      <w:spacing w:after="1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5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08538">
      <w:bodyDiv w:val="1"/>
      <w:marLeft w:val="0"/>
      <w:marRight w:val="0"/>
      <w:marTop w:val="0"/>
      <w:marBottom w:val="0"/>
      <w:divBdr>
        <w:top w:val="none" w:sz="0" w:space="0" w:color="auto"/>
        <w:left w:val="none" w:sz="0" w:space="0" w:color="auto"/>
        <w:bottom w:val="none" w:sz="0" w:space="0" w:color="auto"/>
        <w:right w:val="none" w:sz="0" w:space="0" w:color="auto"/>
      </w:divBdr>
    </w:div>
    <w:div w:id="1423793890">
      <w:bodyDiv w:val="1"/>
      <w:marLeft w:val="0"/>
      <w:marRight w:val="0"/>
      <w:marTop w:val="0"/>
      <w:marBottom w:val="0"/>
      <w:divBdr>
        <w:top w:val="none" w:sz="0" w:space="0" w:color="auto"/>
        <w:left w:val="none" w:sz="0" w:space="0" w:color="auto"/>
        <w:bottom w:val="none" w:sz="0" w:space="0" w:color="auto"/>
        <w:right w:val="none" w:sz="0" w:space="0" w:color="auto"/>
      </w:divBdr>
      <w:divsChild>
        <w:div w:id="342586171">
          <w:marLeft w:val="0"/>
          <w:marRight w:val="0"/>
          <w:marTop w:val="0"/>
          <w:marBottom w:val="0"/>
          <w:divBdr>
            <w:top w:val="none" w:sz="0" w:space="0" w:color="auto"/>
            <w:left w:val="none" w:sz="0" w:space="0" w:color="auto"/>
            <w:bottom w:val="none" w:sz="0" w:space="0" w:color="auto"/>
            <w:right w:val="none" w:sz="0" w:space="0" w:color="auto"/>
          </w:divBdr>
          <w:divsChild>
            <w:div w:id="788086452">
              <w:marLeft w:val="0"/>
              <w:marRight w:val="0"/>
              <w:marTop w:val="300"/>
              <w:marBottom w:val="300"/>
              <w:divBdr>
                <w:top w:val="none" w:sz="0" w:space="0" w:color="auto"/>
                <w:left w:val="none" w:sz="0" w:space="0" w:color="auto"/>
                <w:bottom w:val="none" w:sz="0" w:space="0" w:color="auto"/>
                <w:right w:val="none" w:sz="0" w:space="0" w:color="auto"/>
              </w:divBdr>
              <w:divsChild>
                <w:div w:id="1850245047">
                  <w:marLeft w:val="-300"/>
                  <w:marRight w:val="0"/>
                  <w:marTop w:val="0"/>
                  <w:marBottom w:val="0"/>
                  <w:divBdr>
                    <w:top w:val="none" w:sz="0" w:space="0" w:color="auto"/>
                    <w:left w:val="none" w:sz="0" w:space="0" w:color="auto"/>
                    <w:bottom w:val="none" w:sz="0" w:space="0" w:color="auto"/>
                    <w:right w:val="none" w:sz="0" w:space="0" w:color="auto"/>
                  </w:divBdr>
                  <w:divsChild>
                    <w:div w:id="1065568818">
                      <w:marLeft w:val="0"/>
                      <w:marRight w:val="0"/>
                      <w:marTop w:val="0"/>
                      <w:marBottom w:val="0"/>
                      <w:divBdr>
                        <w:top w:val="none" w:sz="0" w:space="0" w:color="auto"/>
                        <w:left w:val="none" w:sz="0" w:space="0" w:color="auto"/>
                        <w:bottom w:val="none" w:sz="0" w:space="0" w:color="auto"/>
                        <w:right w:val="none" w:sz="0" w:space="0" w:color="auto"/>
                      </w:divBdr>
                      <w:divsChild>
                        <w:div w:id="1112896975">
                          <w:marLeft w:val="-300"/>
                          <w:marRight w:val="0"/>
                          <w:marTop w:val="0"/>
                          <w:marBottom w:val="0"/>
                          <w:divBdr>
                            <w:top w:val="none" w:sz="0" w:space="0" w:color="auto"/>
                            <w:left w:val="none" w:sz="0" w:space="0" w:color="auto"/>
                            <w:bottom w:val="none" w:sz="0" w:space="0" w:color="auto"/>
                            <w:right w:val="none" w:sz="0" w:space="0" w:color="auto"/>
                          </w:divBdr>
                          <w:divsChild>
                            <w:div w:id="1367636342">
                              <w:marLeft w:val="0"/>
                              <w:marRight w:val="0"/>
                              <w:marTop w:val="0"/>
                              <w:marBottom w:val="0"/>
                              <w:divBdr>
                                <w:top w:val="none" w:sz="0" w:space="0" w:color="auto"/>
                                <w:left w:val="none" w:sz="0" w:space="0" w:color="auto"/>
                                <w:bottom w:val="single" w:sz="24" w:space="0" w:color="EDC150"/>
                                <w:right w:val="none" w:sz="0" w:space="0" w:color="auto"/>
                              </w:divBdr>
                            </w:div>
                          </w:divsChild>
                        </w:div>
                      </w:divsChild>
                    </w:div>
                  </w:divsChild>
                </w:div>
              </w:divsChild>
            </w:div>
          </w:divsChild>
        </w:div>
      </w:divsChild>
    </w:div>
    <w:div w:id="1425344028">
      <w:bodyDiv w:val="1"/>
      <w:marLeft w:val="0"/>
      <w:marRight w:val="0"/>
      <w:marTop w:val="0"/>
      <w:marBottom w:val="0"/>
      <w:divBdr>
        <w:top w:val="none" w:sz="0" w:space="0" w:color="auto"/>
        <w:left w:val="none" w:sz="0" w:space="0" w:color="auto"/>
        <w:bottom w:val="none" w:sz="0" w:space="0" w:color="auto"/>
        <w:right w:val="none" w:sz="0" w:space="0" w:color="auto"/>
      </w:divBdr>
    </w:div>
    <w:div w:id="1590889246">
      <w:bodyDiv w:val="1"/>
      <w:marLeft w:val="0"/>
      <w:marRight w:val="0"/>
      <w:marTop w:val="0"/>
      <w:marBottom w:val="0"/>
      <w:divBdr>
        <w:top w:val="none" w:sz="0" w:space="0" w:color="auto"/>
        <w:left w:val="none" w:sz="0" w:space="0" w:color="auto"/>
        <w:bottom w:val="none" w:sz="0" w:space="0" w:color="auto"/>
        <w:right w:val="none" w:sz="0" w:space="0" w:color="auto"/>
      </w:divBdr>
    </w:div>
    <w:div w:id="16940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35FE5-1B0A-405D-989F-AE8C3F14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L. Guyse</dc:creator>
  <cp:keywords/>
  <dc:description/>
  <cp:lastModifiedBy>Valerie Otto</cp:lastModifiedBy>
  <cp:revision>2</cp:revision>
  <cp:lastPrinted>2017-03-29T19:31:00Z</cp:lastPrinted>
  <dcterms:created xsi:type="dcterms:W3CDTF">2017-05-04T15:27:00Z</dcterms:created>
  <dcterms:modified xsi:type="dcterms:W3CDTF">2017-05-04T15:27:00Z</dcterms:modified>
</cp:coreProperties>
</file>