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8114" w14:textId="31C1D2F6" w:rsidR="00845E74" w:rsidRPr="0064228D" w:rsidRDefault="000E550C" w:rsidP="00BC2E55">
      <w:pPr>
        <w:spacing w:line="250" w:lineRule="auto"/>
        <w:ind w:left="66" w:right="4"/>
        <w:jc w:val="center"/>
      </w:pPr>
      <w:r w:rsidRPr="0064228D">
        <w:rPr>
          <w:b/>
        </w:rPr>
        <w:t xml:space="preserve">Sense of the Senate Resolution, </w:t>
      </w:r>
      <w:r w:rsidR="00E50940">
        <w:rPr>
          <w:b/>
        </w:rPr>
        <w:t xml:space="preserve">In </w:t>
      </w:r>
      <w:r w:rsidRPr="0064228D">
        <w:rPr>
          <w:b/>
        </w:rPr>
        <w:t xml:space="preserve">Support </w:t>
      </w:r>
      <w:r w:rsidR="00E50940">
        <w:rPr>
          <w:b/>
        </w:rPr>
        <w:t>of</w:t>
      </w:r>
      <w:r w:rsidR="00BC2E55" w:rsidRPr="0064228D">
        <w:rPr>
          <w:b/>
        </w:rPr>
        <w:t xml:space="preserve"> Academic Freedom </w:t>
      </w:r>
      <w:r w:rsidRPr="0064228D">
        <w:rPr>
          <w:b/>
        </w:rPr>
        <w:t>and</w:t>
      </w:r>
      <w:r w:rsidR="00BC2E55" w:rsidRPr="0064228D">
        <w:t xml:space="preserve"> </w:t>
      </w:r>
      <w:r w:rsidRPr="0064228D">
        <w:rPr>
          <w:b/>
        </w:rPr>
        <w:t>Solidarity with Iranian Women</w:t>
      </w:r>
      <w:proofErr w:type="gramStart"/>
      <w:r w:rsidR="00BC2E55" w:rsidRPr="0064228D">
        <w:rPr>
          <w:b/>
        </w:rPr>
        <w:t>—“</w:t>
      </w:r>
      <w:proofErr w:type="gramEnd"/>
      <w:r w:rsidR="00BC2E55" w:rsidRPr="0064228D">
        <w:rPr>
          <w:b/>
        </w:rPr>
        <w:t>Woman, Life, Freedom”</w:t>
      </w:r>
      <w:r w:rsidR="00D76E58">
        <w:rPr>
          <w:b/>
        </w:rPr>
        <w:t xml:space="preserve"> -- </w:t>
      </w:r>
      <w:r w:rsidRPr="0064228D">
        <w:rPr>
          <w:b/>
        </w:rPr>
        <w:t>University Communities</w:t>
      </w:r>
      <w:r w:rsidR="00BC2E55" w:rsidRPr="0064228D">
        <w:rPr>
          <w:b/>
        </w:rPr>
        <w:t>, and International Students</w:t>
      </w:r>
      <w:r w:rsidR="00845E74">
        <w:rPr>
          <w:rStyle w:val="EndnoteReference"/>
        </w:rPr>
        <w:endnoteReference w:id="1"/>
      </w:r>
    </w:p>
    <w:p w14:paraId="570C1D04" w14:textId="4425A797" w:rsidR="000E550C" w:rsidRPr="0064228D" w:rsidRDefault="000E550C">
      <w:pPr>
        <w:spacing w:line="250" w:lineRule="auto"/>
        <w:ind w:left="66"/>
        <w:jc w:val="center"/>
        <w:rPr>
          <w:b/>
        </w:rPr>
      </w:pPr>
    </w:p>
    <w:p w14:paraId="5E20DD65" w14:textId="47B1FC51" w:rsidR="000E550C" w:rsidRPr="0064228D" w:rsidRDefault="00D36B9F" w:rsidP="0064228D">
      <w:pPr>
        <w:ind w:left="1440" w:hanging="1455"/>
      </w:pPr>
      <w:r>
        <w:rPr>
          <w:b/>
        </w:rPr>
        <w:t>Whereas</w:t>
      </w:r>
      <w:r w:rsidR="00A10585">
        <w:rPr>
          <w:b/>
        </w:rPr>
        <w:t>,</w:t>
      </w:r>
      <w:r w:rsidR="000E550C" w:rsidRPr="0064228D">
        <w:rPr>
          <w:b/>
        </w:rPr>
        <w:t xml:space="preserve"> </w:t>
      </w:r>
      <w:r w:rsidR="008139E8">
        <w:t>On September 16, 2022, t</w:t>
      </w:r>
      <w:r w:rsidR="000E550C" w:rsidRPr="0064228D">
        <w:t xml:space="preserve">he death of </w:t>
      </w:r>
      <w:proofErr w:type="spellStart"/>
      <w:r w:rsidR="000E550C" w:rsidRPr="0064228D">
        <w:t>Mahsa</w:t>
      </w:r>
      <w:proofErr w:type="spellEnd"/>
      <w:r w:rsidR="000E550C" w:rsidRPr="0064228D">
        <w:t xml:space="preserve"> </w:t>
      </w:r>
      <w:proofErr w:type="spellStart"/>
      <w:r w:rsidR="000E550C" w:rsidRPr="0064228D">
        <w:t>Zhina</w:t>
      </w:r>
      <w:proofErr w:type="spellEnd"/>
      <w:r w:rsidR="000E550C" w:rsidRPr="0064228D">
        <w:t xml:space="preserve"> </w:t>
      </w:r>
      <w:proofErr w:type="spellStart"/>
      <w:r w:rsidR="000E550C" w:rsidRPr="0064228D">
        <w:t>Amini</w:t>
      </w:r>
      <w:proofErr w:type="spellEnd"/>
      <w:r w:rsidR="000E550C" w:rsidRPr="0064228D">
        <w:t>, the 22-year-old Kurdish-Iranian woman who was brutally beaten and later died at the hands of Iran’s morality police</w:t>
      </w:r>
      <w:r w:rsidR="008139E8" w:rsidRPr="008139E8">
        <w:t> for what the police deemed to be "improper clothing"</w:t>
      </w:r>
      <w:r w:rsidR="000E550C" w:rsidRPr="0064228D">
        <w:t xml:space="preserve">, sparked mobilizations in expression of solidarity by courageous Iranian </w:t>
      </w:r>
      <w:r w:rsidR="004B3B80" w:rsidRPr="0064228D">
        <w:t>w</w:t>
      </w:r>
      <w:r w:rsidR="000E550C" w:rsidRPr="0064228D">
        <w:t xml:space="preserve">omen and </w:t>
      </w:r>
      <w:r w:rsidR="004B3B80" w:rsidRPr="0064228D">
        <w:t>g</w:t>
      </w:r>
      <w:r w:rsidR="000E550C" w:rsidRPr="0064228D">
        <w:t xml:space="preserve">irls who raised their voices </w:t>
      </w:r>
      <w:r w:rsidR="004B3B80" w:rsidRPr="0064228D">
        <w:t xml:space="preserve">and risked their </w:t>
      </w:r>
      <w:r w:rsidR="003D6D11">
        <w:t>lives</w:t>
      </w:r>
      <w:r w:rsidR="004B3B80" w:rsidRPr="0064228D">
        <w:t xml:space="preserve"> </w:t>
      </w:r>
      <w:r w:rsidR="000E550C" w:rsidRPr="0064228D">
        <w:t xml:space="preserve">for human rights and freedom </w:t>
      </w:r>
      <w:r w:rsidR="004B3B80" w:rsidRPr="0064228D">
        <w:t xml:space="preserve">united under </w:t>
      </w:r>
      <w:r w:rsidR="000E550C" w:rsidRPr="0064228D">
        <w:t xml:space="preserve">the rallying cry, “Woman, Life, Freedom;” and </w:t>
      </w:r>
    </w:p>
    <w:p w14:paraId="2DDA58F0" w14:textId="77777777" w:rsidR="000E550C" w:rsidRPr="0064228D" w:rsidRDefault="000E550C" w:rsidP="000E550C">
      <w:pPr>
        <w:spacing w:line="259" w:lineRule="auto"/>
        <w:ind w:left="0" w:firstLine="0"/>
      </w:pPr>
      <w:r w:rsidRPr="0064228D">
        <w:t xml:space="preserve"> </w:t>
      </w:r>
    </w:p>
    <w:p w14:paraId="2C92C296" w14:textId="12F3E71E" w:rsidR="000E550C" w:rsidRPr="0064228D" w:rsidRDefault="00D36B9F" w:rsidP="0064228D">
      <w:pPr>
        <w:ind w:left="1440" w:hanging="1455"/>
      </w:pPr>
      <w:r>
        <w:rPr>
          <w:b/>
        </w:rPr>
        <w:t>Whereas</w:t>
      </w:r>
      <w:r w:rsidR="00A10585">
        <w:rPr>
          <w:b/>
        </w:rPr>
        <w:t>,</w:t>
      </w:r>
      <w:r w:rsidR="000E550C" w:rsidRPr="0064228D">
        <w:rPr>
          <w:b/>
        </w:rPr>
        <w:t xml:space="preserve"> </w:t>
      </w:r>
      <w:proofErr w:type="gramStart"/>
      <w:r w:rsidR="000E550C" w:rsidRPr="0064228D">
        <w:t>The</w:t>
      </w:r>
      <w:proofErr w:type="gramEnd"/>
      <w:r w:rsidR="000E550C" w:rsidRPr="0064228D">
        <w:t xml:space="preserve"> public outcry and peaceful protests have been met with violence by the state with over </w:t>
      </w:r>
      <w:r w:rsidR="00D57439" w:rsidRPr="0064228D">
        <w:t xml:space="preserve">two </w:t>
      </w:r>
      <w:r w:rsidR="000E550C" w:rsidRPr="0064228D">
        <w:t xml:space="preserve">hundred people now killed </w:t>
      </w:r>
      <w:r w:rsidR="00D57439" w:rsidRPr="0064228D">
        <w:t xml:space="preserve">and over 14,000 people arrested </w:t>
      </w:r>
      <w:r w:rsidR="000E550C" w:rsidRPr="0064228D">
        <w:t>in the protest</w:t>
      </w:r>
      <w:r w:rsidR="004B3B80" w:rsidRPr="0064228D">
        <w:t>s</w:t>
      </w:r>
      <w:r w:rsidR="00025075">
        <w:t>;</w:t>
      </w:r>
      <w:r w:rsidR="000E550C" w:rsidRPr="0064228D">
        <w:t xml:space="preserve"> and </w:t>
      </w:r>
    </w:p>
    <w:p w14:paraId="153FAE57" w14:textId="77777777" w:rsidR="000E550C" w:rsidRPr="0064228D" w:rsidRDefault="000E550C" w:rsidP="000E550C">
      <w:pPr>
        <w:spacing w:line="259" w:lineRule="auto"/>
        <w:ind w:left="0" w:firstLine="0"/>
      </w:pPr>
      <w:r w:rsidRPr="0064228D">
        <w:t xml:space="preserve"> </w:t>
      </w:r>
    </w:p>
    <w:p w14:paraId="6BCCE4D2" w14:textId="04E94B61" w:rsidR="00E16615" w:rsidRPr="0064228D" w:rsidRDefault="00D36B9F" w:rsidP="00D30E9A">
      <w:pPr>
        <w:ind w:left="1440" w:hanging="1455"/>
      </w:pPr>
      <w:r>
        <w:rPr>
          <w:b/>
        </w:rPr>
        <w:t>Whereas</w:t>
      </w:r>
      <w:r w:rsidR="00A10585">
        <w:rPr>
          <w:b/>
        </w:rPr>
        <w:t>,</w:t>
      </w:r>
      <w:r w:rsidR="000E550C" w:rsidRPr="0064228D">
        <w:rPr>
          <w:b/>
        </w:rPr>
        <w:t xml:space="preserve"> </w:t>
      </w:r>
      <w:hyperlink r:id="rId10" w:history="1">
        <w:r w:rsidR="000E550C" w:rsidRPr="00CC481F">
          <w:rPr>
            <w:rStyle w:val="Hyperlink"/>
          </w:rPr>
          <w:t>CNN</w:t>
        </w:r>
      </w:hyperlink>
      <w:r w:rsidR="00CC481F">
        <w:t xml:space="preserve"> and the </w:t>
      </w:r>
      <w:hyperlink r:id="rId11" w:history="1">
        <w:r w:rsidR="00CC481F" w:rsidRPr="00CC481F">
          <w:rPr>
            <w:rStyle w:val="Hyperlink"/>
          </w:rPr>
          <w:t>Guardian</w:t>
        </w:r>
      </w:hyperlink>
      <w:r w:rsidR="000E550C" w:rsidRPr="0064228D">
        <w:t xml:space="preserve"> </w:t>
      </w:r>
      <w:r w:rsidR="00CC481F" w:rsidRPr="00A336E3">
        <w:t>reported</w:t>
      </w:r>
      <w:hyperlink r:id="rId12">
        <w:r w:rsidR="000E550C" w:rsidRPr="0064228D">
          <w:t xml:space="preserve"> </w:t>
        </w:r>
      </w:hyperlink>
      <w:r w:rsidR="000E550C" w:rsidRPr="0064228D">
        <w:t>that students at</w:t>
      </w:r>
      <w:r w:rsidR="00F961BD" w:rsidRPr="0064228D">
        <w:t xml:space="preserve"> university campuses across Iran</w:t>
      </w:r>
      <w:r w:rsidR="000E550C" w:rsidRPr="0064228D">
        <w:t xml:space="preserve"> were violently attacked and </w:t>
      </w:r>
      <w:r w:rsidR="00767DC0">
        <w:t>arrested</w:t>
      </w:r>
      <w:r w:rsidR="00767DC0" w:rsidRPr="0064228D">
        <w:t xml:space="preserve"> </w:t>
      </w:r>
      <w:r w:rsidR="000E550C" w:rsidRPr="0064228D">
        <w:t>by Iran’s Revolutionary Guard Corps because they organized walkouts</w:t>
      </w:r>
      <w:r w:rsidR="00010F5E">
        <w:t>, sit-ins,</w:t>
      </w:r>
      <w:r w:rsidR="000E550C" w:rsidRPr="0064228D">
        <w:t xml:space="preserve"> and </w:t>
      </w:r>
      <w:r w:rsidR="00010F5E">
        <w:t xml:space="preserve">other </w:t>
      </w:r>
      <w:r w:rsidR="00F51B07">
        <w:t xml:space="preserve">supportive </w:t>
      </w:r>
      <w:r w:rsidR="00010F5E">
        <w:t>protest actions</w:t>
      </w:r>
      <w:r w:rsidR="000E550C" w:rsidRPr="0064228D">
        <w:t xml:space="preserve">; and </w:t>
      </w:r>
    </w:p>
    <w:p w14:paraId="4B3AAF4C" w14:textId="77777777" w:rsidR="000E550C" w:rsidRPr="0064228D" w:rsidRDefault="000E550C" w:rsidP="000E550C">
      <w:pPr>
        <w:spacing w:line="259" w:lineRule="auto"/>
        <w:ind w:left="0" w:firstLine="0"/>
      </w:pPr>
      <w:r w:rsidRPr="0064228D">
        <w:t xml:space="preserve"> </w:t>
      </w:r>
    </w:p>
    <w:p w14:paraId="223D7396" w14:textId="21C72B20" w:rsidR="009A7BD6" w:rsidRPr="0064228D" w:rsidRDefault="00025075" w:rsidP="00D30E9A">
      <w:pPr>
        <w:ind w:left="1440" w:hanging="1455"/>
      </w:pPr>
      <w:proofErr w:type="gramStart"/>
      <w:r>
        <w:rPr>
          <w:b/>
        </w:rPr>
        <w:t>Whereas</w:t>
      </w:r>
      <w:r w:rsidR="00A10585">
        <w:rPr>
          <w:b/>
        </w:rPr>
        <w:t>,</w:t>
      </w:r>
      <w:proofErr w:type="gramEnd"/>
      <w:r w:rsidR="009A7BD6" w:rsidRPr="0064228D">
        <w:rPr>
          <w:b/>
        </w:rPr>
        <w:t xml:space="preserve"> </w:t>
      </w:r>
      <w:r w:rsidR="009A7BD6" w:rsidRPr="0064228D">
        <w:t xml:space="preserve">The Iranian diaspora has been present in multiple regions of North America and </w:t>
      </w:r>
      <w:r w:rsidR="003F1628" w:rsidRPr="0064228D">
        <w:t xml:space="preserve">California </w:t>
      </w:r>
      <w:r w:rsidR="009A7BD6" w:rsidRPr="0064228D">
        <w:t xml:space="preserve">is home to </w:t>
      </w:r>
      <w:r w:rsidR="00410954" w:rsidRPr="0064228D">
        <w:t xml:space="preserve">one of the largest </w:t>
      </w:r>
      <w:r w:rsidR="00BD5BC6" w:rsidRPr="0064228D">
        <w:t>communit</w:t>
      </w:r>
      <w:r w:rsidR="00BD5BC6">
        <w:t>ies</w:t>
      </w:r>
      <w:r w:rsidR="00BD5BC6" w:rsidRPr="0064228D">
        <w:t xml:space="preserve"> </w:t>
      </w:r>
      <w:r w:rsidR="003F1628" w:rsidRPr="0064228D">
        <w:t xml:space="preserve">of Iranians and </w:t>
      </w:r>
      <w:r w:rsidR="009A7BD6" w:rsidRPr="0064228D">
        <w:t xml:space="preserve">Iranian Americans outside of Iran; and </w:t>
      </w:r>
    </w:p>
    <w:p w14:paraId="356718FC" w14:textId="77777777" w:rsidR="009A7BD6" w:rsidRPr="0064228D" w:rsidRDefault="009A7BD6" w:rsidP="0064228D">
      <w:pPr>
        <w:ind w:left="0" w:firstLine="0"/>
      </w:pPr>
    </w:p>
    <w:p w14:paraId="6CBEA5A4" w14:textId="33BAFFB0" w:rsidR="0064228D" w:rsidRDefault="00776F65" w:rsidP="0064228D">
      <w:pPr>
        <w:ind w:left="1440" w:hanging="1455"/>
      </w:pPr>
      <w:proofErr w:type="gramStart"/>
      <w:r>
        <w:rPr>
          <w:b/>
        </w:rPr>
        <w:t>Whereas</w:t>
      </w:r>
      <w:r w:rsidR="00A10585">
        <w:rPr>
          <w:b/>
        </w:rPr>
        <w:t>,</w:t>
      </w:r>
      <w:proofErr w:type="gramEnd"/>
      <w:r w:rsidR="000E550C" w:rsidRPr="0064228D">
        <w:rPr>
          <w:b/>
        </w:rPr>
        <w:t xml:space="preserve"> </w:t>
      </w:r>
      <w:r w:rsidR="000E550C" w:rsidRPr="0064228D">
        <w:t xml:space="preserve">Cal Poly Pomona is a university that honors social justice, equality, </w:t>
      </w:r>
      <w:r w:rsidR="00501697" w:rsidRPr="0064228D">
        <w:t xml:space="preserve">diversity, </w:t>
      </w:r>
      <w:r w:rsidR="000E550C" w:rsidRPr="0064228D">
        <w:t xml:space="preserve">inclusion, and respect of the rights of women and students; and </w:t>
      </w:r>
    </w:p>
    <w:p w14:paraId="4751E7EB" w14:textId="77777777" w:rsidR="0064228D" w:rsidRDefault="0064228D" w:rsidP="0064228D">
      <w:pPr>
        <w:ind w:left="1440" w:hanging="1455"/>
      </w:pPr>
    </w:p>
    <w:p w14:paraId="05200DA2" w14:textId="6026B0C5" w:rsidR="00D70109" w:rsidRPr="0064228D" w:rsidRDefault="00652FE9" w:rsidP="0064228D">
      <w:pPr>
        <w:ind w:left="1440" w:hanging="1455"/>
      </w:pPr>
      <w:proofErr w:type="gramStart"/>
      <w:r>
        <w:rPr>
          <w:b/>
        </w:rPr>
        <w:t>Whereas</w:t>
      </w:r>
      <w:r w:rsidR="00A10585">
        <w:rPr>
          <w:b/>
        </w:rPr>
        <w:t>,</w:t>
      </w:r>
      <w:r w:rsidR="0064228D" w:rsidRPr="0064228D">
        <w:rPr>
          <w:b/>
        </w:rPr>
        <w:t xml:space="preserve"> </w:t>
      </w:r>
      <w:r w:rsidR="0064228D">
        <w:rPr>
          <w:b/>
        </w:rPr>
        <w:t xml:space="preserve"> </w:t>
      </w:r>
      <w:r w:rsidR="00AD1CC4">
        <w:rPr>
          <w:b/>
        </w:rPr>
        <w:t>On</w:t>
      </w:r>
      <w:proofErr w:type="gramEnd"/>
      <w:r w:rsidR="00AD1CC4">
        <w:rPr>
          <w:b/>
        </w:rPr>
        <w:t xml:space="preserve"> October 17, 2022, </w:t>
      </w:r>
      <w:r>
        <w:rPr>
          <w:b/>
        </w:rPr>
        <w:t xml:space="preserve">President Coley </w:t>
      </w:r>
      <w:r w:rsidR="00AD1CC4">
        <w:rPr>
          <w:b/>
        </w:rPr>
        <w:t xml:space="preserve">issued a statement </w:t>
      </w:r>
      <w:r w:rsidR="00785026" w:rsidRPr="0064228D">
        <w:t xml:space="preserve">in Solidarity with the </w:t>
      </w:r>
      <w:r w:rsidR="005426A8">
        <w:t>w</w:t>
      </w:r>
      <w:r w:rsidR="00785026" w:rsidRPr="0064228D">
        <w:t xml:space="preserve">omen of Iran and for the </w:t>
      </w:r>
      <w:r w:rsidR="005426A8">
        <w:t>r</w:t>
      </w:r>
      <w:r w:rsidR="00785026" w:rsidRPr="0064228D">
        <w:t xml:space="preserve">ights of </w:t>
      </w:r>
      <w:r w:rsidR="005426A8">
        <w:t>w</w:t>
      </w:r>
      <w:r w:rsidR="00785026" w:rsidRPr="0064228D">
        <w:t xml:space="preserve">omen </w:t>
      </w:r>
      <w:r w:rsidR="005426A8">
        <w:t>a</w:t>
      </w:r>
      <w:r w:rsidR="00785026" w:rsidRPr="0064228D">
        <w:t xml:space="preserve">cross the </w:t>
      </w:r>
      <w:r w:rsidR="005426A8">
        <w:t>g</w:t>
      </w:r>
      <w:r w:rsidR="00785026" w:rsidRPr="0064228D">
        <w:t>lobe,</w:t>
      </w:r>
      <w:r w:rsidR="00D70109" w:rsidRPr="0064228D">
        <w:t xml:space="preserve"> </w:t>
      </w:r>
      <w:r w:rsidR="005426A8">
        <w:t xml:space="preserve">stating that </w:t>
      </w:r>
      <w:r w:rsidR="00D70109" w:rsidRPr="0064228D">
        <w:t>“</w:t>
      </w:r>
      <w:r w:rsidR="00D70109" w:rsidRPr="006F7393">
        <w:rPr>
          <w:i/>
          <w:iCs/>
        </w:rPr>
        <w:t xml:space="preserve">As an institution committed to equity and justice, Cal Poly Pomona joins universities around the world in expressing </w:t>
      </w:r>
      <w:r w:rsidR="00785026" w:rsidRPr="006F7393">
        <w:rPr>
          <w:i/>
          <w:iCs/>
          <w:color w:val="212529"/>
          <w:shd w:val="clear" w:color="auto" w:fill="FFFFFF"/>
        </w:rPr>
        <w:t>solidarity with the women of Iran and for the rights of women across the globe. Through this expression of unity, we affirm the dignity inherent in each of us and recognize the sacrifices made by all those fighting for freedom and against oppression</w:t>
      </w:r>
      <w:r w:rsidR="00785026" w:rsidRPr="0064228D">
        <w:rPr>
          <w:color w:val="212529"/>
          <w:shd w:val="clear" w:color="auto" w:fill="FFFFFF"/>
        </w:rPr>
        <w:t>;” and</w:t>
      </w:r>
    </w:p>
    <w:p w14:paraId="79A34133" w14:textId="77777777" w:rsidR="009A7BD6" w:rsidRPr="0064228D" w:rsidRDefault="009A7BD6" w:rsidP="0064228D">
      <w:pPr>
        <w:ind w:left="0" w:firstLine="0"/>
      </w:pPr>
    </w:p>
    <w:p w14:paraId="4286BF55" w14:textId="690DD0AE" w:rsidR="009A7BD6" w:rsidRPr="0064228D" w:rsidRDefault="005426A8" w:rsidP="00D30E9A">
      <w:pPr>
        <w:autoSpaceDE w:val="0"/>
        <w:autoSpaceDN w:val="0"/>
        <w:adjustRightInd w:val="0"/>
        <w:ind w:left="1440" w:hanging="1440"/>
        <w:rPr>
          <w:rFonts w:eastAsiaTheme="minorEastAsia"/>
          <w:color w:val="auto"/>
          <w:lang w:bidi="ar-SA"/>
        </w:rPr>
      </w:pPr>
      <w:r>
        <w:rPr>
          <w:rFonts w:eastAsiaTheme="minorEastAsia"/>
          <w:b/>
          <w:bCs/>
          <w:color w:val="auto"/>
          <w:lang w:bidi="ar-SA"/>
        </w:rPr>
        <w:t>Whereas</w:t>
      </w:r>
      <w:r w:rsidR="00A10585">
        <w:rPr>
          <w:rFonts w:eastAsiaTheme="minorEastAsia"/>
          <w:color w:val="auto"/>
          <w:lang w:bidi="ar-SA"/>
        </w:rPr>
        <w:t>,</w:t>
      </w:r>
      <w:r w:rsidR="009A7BD6" w:rsidRPr="0064228D">
        <w:rPr>
          <w:rFonts w:eastAsiaTheme="minorEastAsia"/>
          <w:color w:val="auto"/>
          <w:lang w:bidi="ar-SA"/>
        </w:rPr>
        <w:t xml:space="preserve"> </w:t>
      </w:r>
      <w:proofErr w:type="gramStart"/>
      <w:r w:rsidR="009A7BD6" w:rsidRPr="0064228D">
        <w:rPr>
          <w:rFonts w:eastAsiaTheme="minorEastAsia"/>
          <w:color w:val="auto"/>
          <w:lang w:bidi="ar-SA"/>
        </w:rPr>
        <w:t>Th</w:t>
      </w:r>
      <w:r w:rsidR="00785026" w:rsidRPr="0064228D">
        <w:rPr>
          <w:rFonts w:eastAsiaTheme="minorEastAsia"/>
          <w:color w:val="auto"/>
          <w:lang w:bidi="ar-SA"/>
        </w:rPr>
        <w:t>e</w:t>
      </w:r>
      <w:proofErr w:type="gramEnd"/>
      <w:r w:rsidR="00785026" w:rsidRPr="0064228D">
        <w:rPr>
          <w:rFonts w:eastAsiaTheme="minorEastAsia"/>
          <w:color w:val="auto"/>
          <w:lang w:bidi="ar-SA"/>
        </w:rPr>
        <w:t xml:space="preserve"> current </w:t>
      </w:r>
      <w:r w:rsidR="009A7BD6" w:rsidRPr="0064228D">
        <w:rPr>
          <w:rFonts w:eastAsiaTheme="minorEastAsia"/>
          <w:color w:val="auto"/>
          <w:lang w:bidi="ar-SA"/>
        </w:rPr>
        <w:t>situation has impacted international students from Iran</w:t>
      </w:r>
      <w:r w:rsidR="00022F5B">
        <w:rPr>
          <w:rFonts w:eastAsiaTheme="minorEastAsia"/>
          <w:color w:val="auto"/>
          <w:lang w:bidi="ar-SA"/>
        </w:rPr>
        <w:t xml:space="preserve"> as well as </w:t>
      </w:r>
      <w:r w:rsidR="00022F5B" w:rsidRPr="00022F5B">
        <w:rPr>
          <w:rFonts w:eastAsiaTheme="minorEastAsia"/>
          <w:color w:val="auto"/>
          <w:lang w:bidi="ar-SA"/>
        </w:rPr>
        <w:t>Iranian American students, faculty and, staff </w:t>
      </w:r>
      <w:r w:rsidR="009A7BD6" w:rsidRPr="0064228D">
        <w:rPr>
          <w:rFonts w:eastAsiaTheme="minorEastAsia"/>
          <w:color w:val="auto"/>
          <w:lang w:bidi="ar-SA"/>
        </w:rPr>
        <w:t xml:space="preserve">and has caused fear, anxiety, </w:t>
      </w:r>
      <w:r w:rsidR="009D2F46" w:rsidRPr="0064228D">
        <w:rPr>
          <w:rFonts w:eastAsiaTheme="minorEastAsia"/>
          <w:color w:val="auto"/>
          <w:lang w:bidi="ar-SA"/>
        </w:rPr>
        <w:t xml:space="preserve">trauma, </w:t>
      </w:r>
      <w:r w:rsidR="009A7BD6" w:rsidRPr="0064228D">
        <w:rPr>
          <w:rFonts w:eastAsiaTheme="minorEastAsia"/>
          <w:color w:val="auto"/>
          <w:lang w:bidi="ar-SA"/>
        </w:rPr>
        <w:t xml:space="preserve">and distress within and beyond the academic context; </w:t>
      </w:r>
      <w:r w:rsidR="00D70109" w:rsidRPr="0064228D">
        <w:rPr>
          <w:rFonts w:eastAsiaTheme="minorEastAsia"/>
          <w:color w:val="auto"/>
          <w:lang w:bidi="ar-SA"/>
        </w:rPr>
        <w:t>and</w:t>
      </w:r>
    </w:p>
    <w:p w14:paraId="04E2B3F4" w14:textId="72B5C5CA" w:rsidR="000E550C" w:rsidRPr="0064228D" w:rsidRDefault="000E550C" w:rsidP="000E550C">
      <w:pPr>
        <w:spacing w:line="259" w:lineRule="auto"/>
        <w:ind w:left="0" w:firstLine="0"/>
      </w:pPr>
    </w:p>
    <w:p w14:paraId="4B12974C" w14:textId="530E0086" w:rsidR="009A7BD6" w:rsidRPr="0064228D" w:rsidRDefault="005426A8" w:rsidP="00D30E9A">
      <w:pPr>
        <w:autoSpaceDE w:val="0"/>
        <w:autoSpaceDN w:val="0"/>
        <w:adjustRightInd w:val="0"/>
        <w:ind w:left="1440" w:hanging="1440"/>
        <w:rPr>
          <w:rFonts w:eastAsiaTheme="minorEastAsia"/>
          <w:color w:val="auto"/>
          <w:lang w:bidi="ar-SA"/>
        </w:rPr>
      </w:pPr>
      <w:proofErr w:type="gramStart"/>
      <w:r>
        <w:rPr>
          <w:rFonts w:eastAsiaTheme="minorEastAsia"/>
          <w:b/>
          <w:bCs/>
          <w:color w:val="auto"/>
          <w:lang w:bidi="ar-SA"/>
        </w:rPr>
        <w:t>Whereas</w:t>
      </w:r>
      <w:r w:rsidR="00A10585">
        <w:rPr>
          <w:rFonts w:eastAsiaTheme="minorEastAsia"/>
          <w:color w:val="auto"/>
          <w:lang w:bidi="ar-SA"/>
        </w:rPr>
        <w:t>,</w:t>
      </w:r>
      <w:proofErr w:type="gramEnd"/>
      <w:r w:rsidR="009A7BD6" w:rsidRPr="0064228D">
        <w:rPr>
          <w:rFonts w:eastAsiaTheme="minorEastAsia"/>
          <w:color w:val="auto"/>
          <w:lang w:bidi="ar-SA"/>
        </w:rPr>
        <w:t xml:space="preserve"> Almost all </w:t>
      </w:r>
      <w:r w:rsidR="004B3B80" w:rsidRPr="0064228D">
        <w:rPr>
          <w:rFonts w:eastAsiaTheme="minorEastAsia"/>
          <w:color w:val="auto"/>
          <w:lang w:bidi="ar-SA"/>
        </w:rPr>
        <w:t>i</w:t>
      </w:r>
      <w:r w:rsidR="009A7BD6" w:rsidRPr="0064228D">
        <w:rPr>
          <w:rFonts w:eastAsiaTheme="minorEastAsia"/>
          <w:color w:val="auto"/>
          <w:lang w:bidi="ar-SA"/>
        </w:rPr>
        <w:t xml:space="preserve">nternational students from Iran have long been away from their home country with </w:t>
      </w:r>
      <w:r w:rsidR="000B0346" w:rsidRPr="0064228D">
        <w:rPr>
          <w:rFonts w:eastAsiaTheme="minorEastAsia"/>
          <w:color w:val="auto"/>
          <w:lang w:bidi="ar-SA"/>
        </w:rPr>
        <w:t>restrictions</w:t>
      </w:r>
      <w:r w:rsidR="009A7BD6" w:rsidRPr="0064228D">
        <w:rPr>
          <w:rFonts w:eastAsiaTheme="minorEastAsia"/>
          <w:color w:val="auto"/>
          <w:lang w:bidi="ar-SA"/>
        </w:rPr>
        <w:t xml:space="preserve"> to travel back </w:t>
      </w:r>
      <w:r>
        <w:rPr>
          <w:rFonts w:eastAsiaTheme="minorEastAsia"/>
          <w:color w:val="auto"/>
          <w:lang w:bidi="ar-SA"/>
        </w:rPr>
        <w:t>--</w:t>
      </w:r>
      <w:r w:rsidR="009A7BD6" w:rsidRPr="0064228D">
        <w:rPr>
          <w:rFonts w:eastAsiaTheme="minorEastAsia"/>
          <w:color w:val="auto"/>
          <w:lang w:bidi="ar-SA"/>
        </w:rPr>
        <w:t>for reasons including prosecution in Iran and barriers to re-entering the US</w:t>
      </w:r>
      <w:r>
        <w:rPr>
          <w:rFonts w:eastAsiaTheme="minorEastAsia"/>
          <w:color w:val="auto"/>
          <w:lang w:bidi="ar-SA"/>
        </w:rPr>
        <w:t>--</w:t>
      </w:r>
      <w:r w:rsidR="009A7BD6" w:rsidRPr="0064228D">
        <w:rPr>
          <w:rFonts w:eastAsiaTheme="minorEastAsia"/>
          <w:color w:val="auto"/>
          <w:lang w:bidi="ar-SA"/>
        </w:rPr>
        <w:t xml:space="preserve"> and the internet has been their </w:t>
      </w:r>
      <w:r w:rsidR="000B0346" w:rsidRPr="0064228D">
        <w:rPr>
          <w:rFonts w:eastAsiaTheme="minorEastAsia"/>
          <w:color w:val="auto"/>
          <w:lang w:bidi="ar-SA"/>
        </w:rPr>
        <w:t xml:space="preserve">main </w:t>
      </w:r>
      <w:r w:rsidR="004B3B80" w:rsidRPr="0064228D">
        <w:rPr>
          <w:rFonts w:eastAsiaTheme="minorEastAsia"/>
          <w:color w:val="auto"/>
          <w:lang w:bidi="ar-SA"/>
        </w:rPr>
        <w:t xml:space="preserve">form </w:t>
      </w:r>
      <w:r w:rsidR="009A7BD6" w:rsidRPr="0064228D">
        <w:rPr>
          <w:rFonts w:eastAsiaTheme="minorEastAsia"/>
          <w:color w:val="auto"/>
          <w:lang w:bidi="ar-SA"/>
        </w:rPr>
        <w:t>of communication with family and friends in Iran; and</w:t>
      </w:r>
    </w:p>
    <w:p w14:paraId="792C39B0" w14:textId="77777777" w:rsidR="009A7BD6" w:rsidRPr="0064228D" w:rsidRDefault="009A7BD6" w:rsidP="000E550C">
      <w:pPr>
        <w:spacing w:line="259" w:lineRule="auto"/>
        <w:ind w:left="0" w:firstLine="0"/>
      </w:pPr>
    </w:p>
    <w:p w14:paraId="081E50F7" w14:textId="1125A70A" w:rsidR="000E550C" w:rsidRPr="0064228D" w:rsidRDefault="005426A8" w:rsidP="00D30E9A">
      <w:pPr>
        <w:ind w:left="1440" w:hanging="1455"/>
      </w:pPr>
      <w:proofErr w:type="gramStart"/>
      <w:r>
        <w:rPr>
          <w:b/>
        </w:rPr>
        <w:t>Whereas</w:t>
      </w:r>
      <w:r w:rsidR="00A10585">
        <w:rPr>
          <w:b/>
        </w:rPr>
        <w:t>,</w:t>
      </w:r>
      <w:proofErr w:type="gramEnd"/>
      <w:r w:rsidR="000E550C" w:rsidRPr="0064228D">
        <w:rPr>
          <w:b/>
        </w:rPr>
        <w:t xml:space="preserve"> </w:t>
      </w:r>
      <w:r w:rsidR="00175859" w:rsidRPr="0064228D">
        <w:t xml:space="preserve">Cal Poly Pomona </w:t>
      </w:r>
      <w:r w:rsidR="000E550C" w:rsidRPr="0064228D">
        <w:t xml:space="preserve">is home to Iranian and Iranian American communities </w:t>
      </w:r>
      <w:r>
        <w:t xml:space="preserve">that </w:t>
      </w:r>
      <w:r w:rsidR="000E550C" w:rsidRPr="0064228D">
        <w:t>are diverse</w:t>
      </w:r>
      <w:r w:rsidR="000E550C" w:rsidRPr="0064228D">
        <w:rPr>
          <w:b/>
        </w:rPr>
        <w:t xml:space="preserve"> </w:t>
      </w:r>
      <w:r w:rsidR="000E550C" w:rsidRPr="0064228D">
        <w:t>in racial and ethnic representation, religious affiliation, generation</w:t>
      </w:r>
      <w:r w:rsidR="004B3B80" w:rsidRPr="0064228D">
        <w:t>s</w:t>
      </w:r>
      <w:r w:rsidR="000E550C" w:rsidRPr="0064228D">
        <w:t xml:space="preserve"> in the U.S., and linguistic and cultural heritage; therefore, be </w:t>
      </w:r>
      <w:r w:rsidR="00D70109" w:rsidRPr="0064228D">
        <w:t>it</w:t>
      </w:r>
    </w:p>
    <w:p w14:paraId="0E14C57C" w14:textId="77777777" w:rsidR="000E550C" w:rsidRPr="0064228D" w:rsidRDefault="000E550C" w:rsidP="000E550C">
      <w:pPr>
        <w:spacing w:line="259" w:lineRule="auto"/>
        <w:ind w:left="0" w:firstLine="0"/>
      </w:pPr>
      <w:r w:rsidRPr="0064228D">
        <w:t xml:space="preserve"> </w:t>
      </w:r>
    </w:p>
    <w:p w14:paraId="4DE8F0E6" w14:textId="330E8718" w:rsidR="000E550C" w:rsidRPr="0064228D" w:rsidRDefault="00CC446A" w:rsidP="00D30E9A">
      <w:pPr>
        <w:ind w:left="1440" w:hanging="1455"/>
        <w:rPr>
          <w:b/>
        </w:rPr>
      </w:pPr>
      <w:r>
        <w:rPr>
          <w:b/>
        </w:rPr>
        <w:t>Resolved</w:t>
      </w:r>
      <w:r w:rsidR="00A10585">
        <w:rPr>
          <w:b/>
        </w:rPr>
        <w:t>,</w:t>
      </w:r>
      <w:r w:rsidR="000E550C" w:rsidRPr="0064228D">
        <w:rPr>
          <w:b/>
        </w:rPr>
        <w:t xml:space="preserve"> </w:t>
      </w:r>
      <w:r w:rsidR="000E550C" w:rsidRPr="0064228D">
        <w:t>That th</w:t>
      </w:r>
      <w:r w:rsidR="00175859" w:rsidRPr="0064228D">
        <w:t xml:space="preserve">e Cal Poly Pomona </w:t>
      </w:r>
      <w:r w:rsidR="000E550C" w:rsidRPr="0064228D">
        <w:t xml:space="preserve">community stands in solidarity with the global movement for women’s rights and with </w:t>
      </w:r>
      <w:r w:rsidR="000E550C" w:rsidRPr="00845E74">
        <w:rPr>
          <w:color w:val="000000" w:themeColor="text1"/>
        </w:rPr>
        <w:t xml:space="preserve">the </w:t>
      </w:r>
      <w:r w:rsidR="00845E74" w:rsidRPr="00845E74">
        <w:rPr>
          <w:color w:val="000000" w:themeColor="text1"/>
        </w:rPr>
        <w:t>people in Iran</w:t>
      </w:r>
      <w:r w:rsidR="008A1374">
        <w:t>,</w:t>
      </w:r>
      <w:r w:rsidR="000E550C" w:rsidRPr="00845E74">
        <w:rPr>
          <w:color w:val="000000" w:themeColor="text1"/>
        </w:rPr>
        <w:t xml:space="preserve"> </w:t>
      </w:r>
      <w:r w:rsidR="000E550C" w:rsidRPr="0064228D">
        <w:t xml:space="preserve">and especially with </w:t>
      </w:r>
      <w:proofErr w:type="gramStart"/>
      <w:r w:rsidR="000E550C" w:rsidRPr="0064228D">
        <w:t>the  women</w:t>
      </w:r>
      <w:proofErr w:type="gramEnd"/>
      <w:r w:rsidR="000E550C" w:rsidRPr="0064228D">
        <w:t xml:space="preserve"> and girls who raise their voices with courage in demand of human rights, justice, and freedom; and be it further</w:t>
      </w:r>
    </w:p>
    <w:p w14:paraId="4FD9C3CE" w14:textId="77777777" w:rsidR="009A7BD6" w:rsidRPr="0064228D" w:rsidRDefault="009A7BD6" w:rsidP="000E550C">
      <w:pPr>
        <w:ind w:left="-5"/>
      </w:pPr>
    </w:p>
    <w:p w14:paraId="63A9C7CF" w14:textId="6CA1F172" w:rsidR="001540AA" w:rsidRPr="0064228D" w:rsidRDefault="00CC446A" w:rsidP="0064228D">
      <w:pPr>
        <w:spacing w:line="250" w:lineRule="auto"/>
        <w:ind w:left="1440" w:hanging="1440"/>
        <w:rPr>
          <w:b/>
        </w:rPr>
      </w:pPr>
      <w:r>
        <w:rPr>
          <w:rFonts w:eastAsiaTheme="minorEastAsia"/>
          <w:b/>
          <w:bCs/>
          <w:color w:val="auto"/>
          <w:lang w:bidi="ar-SA"/>
        </w:rPr>
        <w:t>Resolved</w:t>
      </w:r>
      <w:r w:rsidR="00A10585">
        <w:rPr>
          <w:rFonts w:eastAsiaTheme="minorEastAsia"/>
          <w:color w:val="auto"/>
          <w:lang w:bidi="ar-SA"/>
        </w:rPr>
        <w:t>,</w:t>
      </w:r>
      <w:r w:rsidR="001540AA" w:rsidRPr="0064228D">
        <w:rPr>
          <w:rFonts w:eastAsiaTheme="minorEastAsia"/>
          <w:color w:val="auto"/>
          <w:lang w:bidi="ar-SA"/>
        </w:rPr>
        <w:t xml:space="preserve"> </w:t>
      </w:r>
      <w:r w:rsidR="001540AA" w:rsidRPr="0064228D">
        <w:t xml:space="preserve">That </w:t>
      </w:r>
      <w:r w:rsidR="00193FC7" w:rsidRPr="0064228D">
        <w:rPr>
          <w:rFonts w:eastAsiaTheme="minorEastAsia"/>
          <w:color w:val="auto"/>
          <w:lang w:bidi="ar-SA"/>
        </w:rPr>
        <w:t xml:space="preserve">Cal Poly Pomona </w:t>
      </w:r>
      <w:r w:rsidR="001540AA" w:rsidRPr="0064228D">
        <w:t>honors</w:t>
      </w:r>
      <w:r w:rsidR="007F6ED7">
        <w:t xml:space="preserve"> and supports</w:t>
      </w:r>
      <w:r w:rsidR="001540AA" w:rsidRPr="0064228D">
        <w:t xml:space="preserve"> the students throughout Iran’s universities and schools, as well as the scholars, journalists, and nations who are involved in the movement for the human rights of all citizens</w:t>
      </w:r>
      <w:r w:rsidR="005C36F3" w:rsidRPr="0064228D">
        <w:rPr>
          <w:rFonts w:eastAsiaTheme="minorEastAsia"/>
          <w:color w:val="auto"/>
          <w:lang w:bidi="ar-SA"/>
        </w:rPr>
        <w:t>; and be it further</w:t>
      </w:r>
    </w:p>
    <w:p w14:paraId="39DE44A6" w14:textId="77777777" w:rsidR="001540AA" w:rsidRPr="0064228D" w:rsidRDefault="001540AA" w:rsidP="009A7BD6">
      <w:pPr>
        <w:autoSpaceDE w:val="0"/>
        <w:autoSpaceDN w:val="0"/>
        <w:adjustRightInd w:val="0"/>
        <w:ind w:left="0" w:firstLine="0"/>
        <w:rPr>
          <w:rFonts w:eastAsiaTheme="minorEastAsia"/>
          <w:b/>
          <w:bCs/>
          <w:color w:val="auto"/>
          <w:lang w:bidi="ar-SA"/>
        </w:rPr>
      </w:pPr>
    </w:p>
    <w:p w14:paraId="739B1535" w14:textId="6EB93306" w:rsidR="000E550C" w:rsidRPr="0064228D" w:rsidRDefault="001E5119" w:rsidP="0064228D">
      <w:pPr>
        <w:autoSpaceDE w:val="0"/>
        <w:autoSpaceDN w:val="0"/>
        <w:adjustRightInd w:val="0"/>
        <w:ind w:left="1440" w:hanging="1440"/>
        <w:rPr>
          <w:b/>
        </w:rPr>
      </w:pPr>
      <w:r>
        <w:rPr>
          <w:rFonts w:eastAsiaTheme="minorEastAsia"/>
          <w:b/>
          <w:bCs/>
          <w:color w:val="auto"/>
          <w:lang w:bidi="ar-SA"/>
        </w:rPr>
        <w:t>Resolved</w:t>
      </w:r>
      <w:r w:rsidR="00A10585">
        <w:rPr>
          <w:rFonts w:eastAsiaTheme="minorEastAsia"/>
          <w:color w:val="auto"/>
          <w:lang w:bidi="ar-SA"/>
        </w:rPr>
        <w:t>,</w:t>
      </w:r>
      <w:r w:rsidR="009A7BD6" w:rsidRPr="0064228D">
        <w:rPr>
          <w:rFonts w:eastAsiaTheme="minorEastAsia"/>
          <w:color w:val="auto"/>
          <w:lang w:bidi="ar-SA"/>
        </w:rPr>
        <w:t xml:space="preserve"> That the Cal Poly Pomona faculty, staff, and administration support international students from Iran by making themselves available to meet regarding their concerns, identify support mechanisms, and help them find resources to navigate the</w:t>
      </w:r>
      <w:r w:rsidR="00D30E9A" w:rsidRPr="0064228D">
        <w:rPr>
          <w:rFonts w:eastAsiaTheme="minorEastAsia"/>
          <w:color w:val="auto"/>
          <w:lang w:bidi="ar-SA"/>
        </w:rPr>
        <w:t xml:space="preserve"> </w:t>
      </w:r>
      <w:r w:rsidR="009D2F46" w:rsidRPr="0064228D">
        <w:rPr>
          <w:rFonts w:eastAsiaTheme="minorEastAsia"/>
          <w:color w:val="auto"/>
          <w:lang w:bidi="ar-SA"/>
        </w:rPr>
        <w:t>i</w:t>
      </w:r>
      <w:r w:rsidR="009A7BD6" w:rsidRPr="0064228D">
        <w:rPr>
          <w:rFonts w:eastAsiaTheme="minorEastAsia"/>
          <w:color w:val="auto"/>
          <w:lang w:bidi="ar-SA"/>
        </w:rPr>
        <w:t>mpact</w:t>
      </w:r>
      <w:r w:rsidR="009D2F46" w:rsidRPr="0064228D">
        <w:rPr>
          <w:rFonts w:eastAsiaTheme="minorEastAsia"/>
          <w:color w:val="auto"/>
          <w:lang w:bidi="ar-SA"/>
        </w:rPr>
        <w:t xml:space="preserve">s of </w:t>
      </w:r>
      <w:r w:rsidR="001540AA" w:rsidRPr="0064228D">
        <w:rPr>
          <w:rFonts w:eastAsiaTheme="minorEastAsia"/>
          <w:color w:val="auto"/>
          <w:lang w:bidi="ar-SA"/>
        </w:rPr>
        <w:t>current protests</w:t>
      </w:r>
      <w:r w:rsidR="009D2F46" w:rsidRPr="0064228D">
        <w:rPr>
          <w:rFonts w:eastAsiaTheme="minorEastAsia"/>
          <w:color w:val="auto"/>
          <w:lang w:bidi="ar-SA"/>
        </w:rPr>
        <w:t xml:space="preserve"> </w:t>
      </w:r>
      <w:r w:rsidR="005769DF">
        <w:rPr>
          <w:rFonts w:eastAsiaTheme="minorEastAsia"/>
          <w:color w:val="auto"/>
          <w:lang w:bidi="ar-SA"/>
        </w:rPr>
        <w:t xml:space="preserve">in Iran </w:t>
      </w:r>
      <w:r w:rsidR="009D2F46" w:rsidRPr="0064228D">
        <w:rPr>
          <w:rFonts w:eastAsiaTheme="minorEastAsia"/>
          <w:color w:val="auto"/>
          <w:lang w:bidi="ar-SA"/>
        </w:rPr>
        <w:t>and state violence</w:t>
      </w:r>
      <w:r w:rsidR="009A7BD6" w:rsidRPr="0064228D">
        <w:rPr>
          <w:rFonts w:eastAsiaTheme="minorEastAsia"/>
          <w:color w:val="auto"/>
          <w:lang w:bidi="ar-SA"/>
        </w:rPr>
        <w:t xml:space="preserve"> on their educational achievements; and be it further</w:t>
      </w:r>
    </w:p>
    <w:p w14:paraId="7AC48FD5" w14:textId="2CA89650" w:rsidR="000E550C" w:rsidRPr="0064228D" w:rsidRDefault="000E550C" w:rsidP="009A7BD6">
      <w:pPr>
        <w:spacing w:line="250" w:lineRule="auto"/>
        <w:ind w:left="66"/>
        <w:rPr>
          <w:b/>
        </w:rPr>
      </w:pPr>
    </w:p>
    <w:p w14:paraId="7B58BAA5" w14:textId="561308CA" w:rsidR="009A7BD6" w:rsidRPr="0064228D" w:rsidRDefault="00933094" w:rsidP="00D30E9A">
      <w:pPr>
        <w:autoSpaceDE w:val="0"/>
        <w:autoSpaceDN w:val="0"/>
        <w:adjustRightInd w:val="0"/>
        <w:ind w:left="1440" w:hanging="1440"/>
        <w:rPr>
          <w:rFonts w:eastAsiaTheme="minorEastAsia"/>
          <w:color w:val="auto"/>
          <w:lang w:bidi="ar-SA"/>
        </w:rPr>
      </w:pPr>
      <w:r>
        <w:rPr>
          <w:rFonts w:eastAsiaTheme="minorEastAsia"/>
          <w:b/>
          <w:bCs/>
          <w:color w:val="auto"/>
          <w:lang w:bidi="ar-SA"/>
        </w:rPr>
        <w:t>Resolved</w:t>
      </w:r>
      <w:r w:rsidR="00A10585">
        <w:rPr>
          <w:rFonts w:eastAsiaTheme="minorEastAsia"/>
          <w:color w:val="auto"/>
          <w:lang w:bidi="ar-SA"/>
        </w:rPr>
        <w:t>,</w:t>
      </w:r>
      <w:r w:rsidR="009A7BD6" w:rsidRPr="0064228D">
        <w:rPr>
          <w:rFonts w:eastAsiaTheme="minorEastAsia"/>
          <w:color w:val="auto"/>
          <w:lang w:bidi="ar-SA"/>
        </w:rPr>
        <w:t xml:space="preserve"> That the Academic Senate at Cal Poly Pomona encourages faculty to enact and communicate their flexibility, understanding, and support for all impacted students; and be it further</w:t>
      </w:r>
    </w:p>
    <w:p w14:paraId="701E0311" w14:textId="77777777" w:rsidR="009A7BD6" w:rsidRPr="0064228D" w:rsidRDefault="009A7BD6" w:rsidP="009A7BD6">
      <w:pPr>
        <w:autoSpaceDE w:val="0"/>
        <w:autoSpaceDN w:val="0"/>
        <w:adjustRightInd w:val="0"/>
        <w:ind w:left="0" w:firstLine="0"/>
        <w:rPr>
          <w:rFonts w:eastAsiaTheme="minorEastAsia"/>
          <w:color w:val="auto"/>
          <w:lang w:bidi="ar-SA"/>
        </w:rPr>
      </w:pPr>
    </w:p>
    <w:p w14:paraId="5A9B39DA" w14:textId="7CED67F3" w:rsidR="009A7BD6" w:rsidRPr="0064228D" w:rsidRDefault="00933094" w:rsidP="00D30E9A">
      <w:pPr>
        <w:autoSpaceDE w:val="0"/>
        <w:autoSpaceDN w:val="0"/>
        <w:adjustRightInd w:val="0"/>
        <w:ind w:left="1440" w:hanging="1440"/>
        <w:rPr>
          <w:rFonts w:eastAsiaTheme="minorEastAsia"/>
          <w:color w:val="auto"/>
          <w:lang w:bidi="ar-SA"/>
        </w:rPr>
      </w:pPr>
      <w:r>
        <w:rPr>
          <w:rFonts w:eastAsiaTheme="minorEastAsia"/>
          <w:b/>
          <w:bCs/>
          <w:color w:val="auto"/>
          <w:lang w:bidi="ar-SA"/>
        </w:rPr>
        <w:t>Resolved</w:t>
      </w:r>
      <w:r w:rsidR="00A10585">
        <w:rPr>
          <w:rFonts w:eastAsiaTheme="minorEastAsia"/>
          <w:color w:val="auto"/>
          <w:lang w:bidi="ar-SA"/>
        </w:rPr>
        <w:t>,</w:t>
      </w:r>
      <w:r w:rsidR="009A7BD6" w:rsidRPr="0064228D">
        <w:rPr>
          <w:rFonts w:eastAsiaTheme="minorEastAsia"/>
          <w:color w:val="auto"/>
          <w:lang w:bidi="ar-SA"/>
        </w:rPr>
        <w:t xml:space="preserve"> </w:t>
      </w:r>
      <w:proofErr w:type="gramStart"/>
      <w:r w:rsidR="009A7BD6" w:rsidRPr="0064228D">
        <w:rPr>
          <w:rFonts w:eastAsiaTheme="minorEastAsia"/>
          <w:color w:val="auto"/>
          <w:lang w:bidi="ar-SA"/>
        </w:rPr>
        <w:t>That</w:t>
      </w:r>
      <w:proofErr w:type="gramEnd"/>
      <w:r w:rsidR="009A7BD6" w:rsidRPr="0064228D">
        <w:rPr>
          <w:rFonts w:eastAsiaTheme="minorEastAsia"/>
          <w:color w:val="auto"/>
          <w:lang w:bidi="ar-SA"/>
        </w:rPr>
        <w:t xml:space="preserve"> this resolution be </w:t>
      </w:r>
      <w:r w:rsidR="009D2F46" w:rsidRPr="0064228D">
        <w:rPr>
          <w:rFonts w:eastAsiaTheme="minorEastAsia"/>
          <w:color w:val="auto"/>
          <w:lang w:bidi="ar-SA"/>
        </w:rPr>
        <w:t xml:space="preserve">immediately </w:t>
      </w:r>
      <w:r w:rsidR="009A7BD6" w:rsidRPr="0064228D">
        <w:rPr>
          <w:rFonts w:eastAsiaTheme="minorEastAsia"/>
          <w:color w:val="auto"/>
          <w:lang w:bidi="ar-SA"/>
        </w:rPr>
        <w:t>sent as a campus wide announcement so that the</w:t>
      </w:r>
      <w:r w:rsidR="009D2F46" w:rsidRPr="0064228D">
        <w:rPr>
          <w:rFonts w:eastAsiaTheme="minorEastAsia"/>
          <w:color w:val="auto"/>
          <w:lang w:bidi="ar-SA"/>
        </w:rPr>
        <w:t xml:space="preserve"> </w:t>
      </w:r>
      <w:r w:rsidR="009A7BD6" w:rsidRPr="0064228D">
        <w:rPr>
          <w:rFonts w:eastAsiaTheme="minorEastAsia"/>
          <w:color w:val="auto"/>
          <w:lang w:bidi="ar-SA"/>
        </w:rPr>
        <w:t>entire campus community can offer support</w:t>
      </w:r>
      <w:r w:rsidR="009D2F46" w:rsidRPr="0064228D">
        <w:rPr>
          <w:rFonts w:eastAsiaTheme="minorEastAsia"/>
          <w:color w:val="auto"/>
          <w:lang w:bidi="ar-SA"/>
        </w:rPr>
        <w:t xml:space="preserve"> and solidarity</w:t>
      </w:r>
      <w:r w:rsidR="009A7BD6" w:rsidRPr="0064228D">
        <w:rPr>
          <w:rFonts w:eastAsiaTheme="minorEastAsia"/>
          <w:color w:val="auto"/>
          <w:lang w:bidi="ar-SA"/>
        </w:rPr>
        <w:t xml:space="preserve"> during this time of unrest in Ira</w:t>
      </w:r>
      <w:r w:rsidR="0064228D">
        <w:rPr>
          <w:rFonts w:eastAsiaTheme="minorEastAsia"/>
          <w:color w:val="auto"/>
          <w:lang w:bidi="ar-SA"/>
        </w:rPr>
        <w:t>n; and be further</w:t>
      </w:r>
    </w:p>
    <w:p w14:paraId="2A1F6A5C" w14:textId="4DFE133E" w:rsidR="00D30E9A" w:rsidRPr="0064228D" w:rsidRDefault="00D30E9A">
      <w:pPr>
        <w:autoSpaceDE w:val="0"/>
        <w:autoSpaceDN w:val="0"/>
        <w:adjustRightInd w:val="0"/>
        <w:ind w:left="0" w:firstLine="0"/>
        <w:rPr>
          <w:rFonts w:eastAsiaTheme="minorEastAsia"/>
          <w:color w:val="auto"/>
          <w:lang w:bidi="ar-SA"/>
        </w:rPr>
      </w:pPr>
    </w:p>
    <w:p w14:paraId="31D2B268" w14:textId="7F16B2D5" w:rsidR="00D30E9A" w:rsidRPr="0064228D" w:rsidRDefault="00933094" w:rsidP="0064228D">
      <w:pPr>
        <w:spacing w:line="249" w:lineRule="auto"/>
        <w:ind w:left="1440" w:hanging="1440"/>
      </w:pPr>
      <w:r>
        <w:rPr>
          <w:b/>
          <w:bCs/>
        </w:rPr>
        <w:t>Resolved</w:t>
      </w:r>
      <w:r w:rsidR="00A10585">
        <w:t>,</w:t>
      </w:r>
      <w:r w:rsidR="00D30E9A" w:rsidRPr="0064228D">
        <w:t xml:space="preserve"> </w:t>
      </w:r>
      <w:proofErr w:type="gramStart"/>
      <w:r w:rsidR="00FA5A11">
        <w:t>That</w:t>
      </w:r>
      <w:proofErr w:type="gramEnd"/>
      <w:r w:rsidR="00FA5A11">
        <w:t xml:space="preserve"> t</w:t>
      </w:r>
      <w:r w:rsidR="00D30E9A" w:rsidRPr="0064228D">
        <w:t xml:space="preserve">his resolution be distributed to the President of Cal Poly Pomona, CSU Chancellor’s Office (CO), CSU Board of Trustees, Academic Senate of the CSU (ASCSU), CSU Campus Senate Chairs, California Faculty Association (CFA) Statewide President, CFA Cal Poly Pomona Chapter President, California State Student Association, ASI President of Cal Poly Pomona, California U.S. Senators, Regional U.S. Congressional Representatives for Districts, and California State legislators. </w:t>
      </w:r>
    </w:p>
    <w:p w14:paraId="4AB5B16D" w14:textId="77777777" w:rsidR="00FD450D" w:rsidRDefault="00FD450D" w:rsidP="00FD450D">
      <w:pPr>
        <w:spacing w:line="259" w:lineRule="auto"/>
        <w:ind w:left="0" w:firstLine="0"/>
        <w:jc w:val="right"/>
      </w:pPr>
    </w:p>
    <w:p w14:paraId="028C2F95" w14:textId="3AF1FD6D" w:rsidR="000E550C" w:rsidRDefault="00A8620C" w:rsidP="00FD450D">
      <w:pPr>
        <w:spacing w:line="259" w:lineRule="auto"/>
        <w:ind w:left="0" w:firstLine="0"/>
        <w:jc w:val="right"/>
      </w:pPr>
      <w:r>
        <w:t xml:space="preserve">[Unanimously] </w:t>
      </w:r>
      <w:r w:rsidR="00FD450D">
        <w:t xml:space="preserve">Adopted by the Academic Senate of </w:t>
      </w:r>
      <w:r w:rsidR="00FD450D">
        <w:br/>
        <w:t>California State Polytechnic University, Pomona</w:t>
      </w:r>
      <w:r>
        <w:br/>
        <w:t xml:space="preserve">on [day, </w:t>
      </w:r>
      <w:r w:rsidR="00A10585">
        <w:t>date]</w:t>
      </w:r>
    </w:p>
    <w:p w14:paraId="709401E1" w14:textId="14F21394" w:rsidR="00A10585" w:rsidRDefault="00A10585" w:rsidP="00FD450D">
      <w:pPr>
        <w:spacing w:line="259" w:lineRule="auto"/>
        <w:ind w:left="0" w:firstLine="0"/>
        <w:jc w:val="right"/>
      </w:pPr>
    </w:p>
    <w:p w14:paraId="25E5BF8D" w14:textId="35B967A1" w:rsidR="00A10585" w:rsidRDefault="00A10585" w:rsidP="00845E74">
      <w:pPr>
        <w:spacing w:line="259" w:lineRule="auto"/>
        <w:ind w:left="0" w:firstLine="0"/>
        <w:jc w:val="right"/>
      </w:pPr>
      <w:r>
        <w:t>________________________________________</w:t>
      </w:r>
      <w:r>
        <w:br/>
        <w:t>Nicholas Von Glahn, Chair</w:t>
      </w:r>
      <w:r>
        <w:br/>
        <w:t>Academic Senate</w:t>
      </w:r>
    </w:p>
    <w:sectPr w:rsidR="00A10585" w:rsidSect="0064228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2AD9" w14:textId="77777777" w:rsidR="00423F4F" w:rsidRDefault="00423F4F" w:rsidP="00D30E9A">
      <w:r>
        <w:separator/>
      </w:r>
    </w:p>
  </w:endnote>
  <w:endnote w:type="continuationSeparator" w:id="0">
    <w:p w14:paraId="280AB1E5" w14:textId="77777777" w:rsidR="00423F4F" w:rsidRDefault="00423F4F" w:rsidP="00D30E9A">
      <w:r>
        <w:continuationSeparator/>
      </w:r>
    </w:p>
  </w:endnote>
  <w:endnote w:id="1">
    <w:p w14:paraId="4197D645" w14:textId="77777777" w:rsidR="00845E74" w:rsidRDefault="00845E74" w:rsidP="005E36BB">
      <w:pPr>
        <w:pStyle w:val="EndnoteText"/>
      </w:pPr>
      <w:r>
        <w:rPr>
          <w:rStyle w:val="EndnoteReference"/>
        </w:rPr>
        <w:endnoteRef/>
      </w:r>
      <w:r>
        <w:t xml:space="preserve"> The authors of this resolution wish to express gratitude to San Jose State University Academic Senate and the Senate at Cal Poly Humboldt who passed similar resolutions at their campuses. </w:t>
      </w:r>
    </w:p>
    <w:p w14:paraId="7903F067" w14:textId="77777777" w:rsidR="00845E74" w:rsidRDefault="00845E74" w:rsidP="005E36BB">
      <w:pPr>
        <w:pStyle w:val="EndnoteText"/>
      </w:pPr>
    </w:p>
    <w:p w14:paraId="272A895E" w14:textId="77777777" w:rsidR="00845E74" w:rsidRDefault="00845E74" w:rsidP="005E36BB">
      <w:pPr>
        <w:pStyle w:val="EndnoteText"/>
        <w:rPr>
          <w:rFonts w:eastAsiaTheme="minorEastAsia"/>
          <w:color w:val="auto"/>
          <w:lang w:bidi="ar-SA"/>
        </w:rPr>
      </w:pPr>
      <w:r w:rsidRPr="00785026">
        <w:rPr>
          <w:rFonts w:eastAsiaTheme="minorEastAsia"/>
          <w:color w:val="auto"/>
          <w:lang w:bidi="ar-SA"/>
        </w:rPr>
        <w:t xml:space="preserve">Cal Poly Humboldt University Senate. </w:t>
      </w:r>
      <w:hyperlink r:id="rId1" w:history="1">
        <w:r>
          <w:rPr>
            <w:rStyle w:val="Hyperlink"/>
            <w:rFonts w:eastAsiaTheme="minorEastAsia"/>
            <w:lang w:bidi="ar-SA"/>
          </w:rPr>
          <w:t>Sense of the Senate Resolution on Supporting International Students Impacted by Civil Unrest in Iran. 04-22/23-EX</w:t>
        </w:r>
      </w:hyperlink>
    </w:p>
    <w:p w14:paraId="25E4AEFF" w14:textId="77777777" w:rsidR="00845E74" w:rsidRDefault="00845E74" w:rsidP="005E36BB">
      <w:pPr>
        <w:pStyle w:val="EndnoteText"/>
        <w:rPr>
          <w:rFonts w:eastAsiaTheme="minorEastAsia"/>
          <w:color w:val="auto"/>
          <w:lang w:bidi="ar-SA"/>
        </w:rPr>
      </w:pPr>
    </w:p>
    <w:p w14:paraId="333EEED0" w14:textId="73E1524C" w:rsidR="00845E74" w:rsidRDefault="00845E74" w:rsidP="005E36BB">
      <w:pPr>
        <w:pStyle w:val="EndnoteText"/>
      </w:pPr>
      <w:r w:rsidRPr="00785026">
        <w:rPr>
          <w:rFonts w:eastAsiaTheme="minorEastAsia"/>
          <w:color w:val="auto"/>
          <w:lang w:bidi="ar-SA"/>
        </w:rPr>
        <w:t>San Jose State University</w:t>
      </w:r>
      <w:hyperlink r:id="rId2" w:history="1">
        <w:r w:rsidRPr="00EC7BC7">
          <w:rPr>
            <w:rStyle w:val="Hyperlink"/>
            <w:rFonts w:eastAsiaTheme="minorEastAsia"/>
            <w:lang w:bidi="ar-SA"/>
          </w:rPr>
          <w:t>. Sense of the Senate Resolution. Support and Solidarity with Iranian Women and University Communities Manifested in "Women. Life, Freedom." SS-F22-1.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120D" w14:textId="77777777" w:rsidR="00423F4F" w:rsidRDefault="00423F4F" w:rsidP="00D30E9A">
      <w:r>
        <w:separator/>
      </w:r>
    </w:p>
  </w:footnote>
  <w:footnote w:type="continuationSeparator" w:id="0">
    <w:p w14:paraId="349AE65F" w14:textId="77777777" w:rsidR="00423F4F" w:rsidRDefault="00423F4F" w:rsidP="00D30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5D"/>
    <w:rsid w:val="00010F5E"/>
    <w:rsid w:val="00022F5B"/>
    <w:rsid w:val="00025075"/>
    <w:rsid w:val="0004295F"/>
    <w:rsid w:val="000B0346"/>
    <w:rsid w:val="000E550C"/>
    <w:rsid w:val="001328DA"/>
    <w:rsid w:val="001540AA"/>
    <w:rsid w:val="00175859"/>
    <w:rsid w:val="00193FC7"/>
    <w:rsid w:val="001C6360"/>
    <w:rsid w:val="001E5119"/>
    <w:rsid w:val="00284ADE"/>
    <w:rsid w:val="002853E3"/>
    <w:rsid w:val="002D560A"/>
    <w:rsid w:val="00300215"/>
    <w:rsid w:val="00382668"/>
    <w:rsid w:val="003D6D11"/>
    <w:rsid w:val="003F1628"/>
    <w:rsid w:val="00410954"/>
    <w:rsid w:val="0041754E"/>
    <w:rsid w:val="00423F4F"/>
    <w:rsid w:val="004B3B80"/>
    <w:rsid w:val="004E45FC"/>
    <w:rsid w:val="004F0711"/>
    <w:rsid w:val="00501697"/>
    <w:rsid w:val="005426A8"/>
    <w:rsid w:val="00573885"/>
    <w:rsid w:val="005769DF"/>
    <w:rsid w:val="005C1C9A"/>
    <w:rsid w:val="005C36F3"/>
    <w:rsid w:val="005E36BB"/>
    <w:rsid w:val="0064228D"/>
    <w:rsid w:val="00652FE9"/>
    <w:rsid w:val="006F7393"/>
    <w:rsid w:val="00726D23"/>
    <w:rsid w:val="00767DC0"/>
    <w:rsid w:val="00776F65"/>
    <w:rsid w:val="00785026"/>
    <w:rsid w:val="00797B97"/>
    <w:rsid w:val="007F6ED7"/>
    <w:rsid w:val="008139E8"/>
    <w:rsid w:val="00821194"/>
    <w:rsid w:val="00845E74"/>
    <w:rsid w:val="00892AE5"/>
    <w:rsid w:val="008A1374"/>
    <w:rsid w:val="008A40FD"/>
    <w:rsid w:val="00900BBD"/>
    <w:rsid w:val="00933094"/>
    <w:rsid w:val="00933EFA"/>
    <w:rsid w:val="00966A87"/>
    <w:rsid w:val="009A0F5E"/>
    <w:rsid w:val="009A7BD6"/>
    <w:rsid w:val="009D2F46"/>
    <w:rsid w:val="00A10585"/>
    <w:rsid w:val="00A336E3"/>
    <w:rsid w:val="00A56E75"/>
    <w:rsid w:val="00A8620C"/>
    <w:rsid w:val="00A96EA4"/>
    <w:rsid w:val="00AD1CC4"/>
    <w:rsid w:val="00B41518"/>
    <w:rsid w:val="00B64E4A"/>
    <w:rsid w:val="00BC2E55"/>
    <w:rsid w:val="00BD5BC6"/>
    <w:rsid w:val="00C27BE3"/>
    <w:rsid w:val="00C80922"/>
    <w:rsid w:val="00CC446A"/>
    <w:rsid w:val="00CC481F"/>
    <w:rsid w:val="00CD6656"/>
    <w:rsid w:val="00D30E9A"/>
    <w:rsid w:val="00D36B9F"/>
    <w:rsid w:val="00D57439"/>
    <w:rsid w:val="00D70109"/>
    <w:rsid w:val="00D76E58"/>
    <w:rsid w:val="00DA7472"/>
    <w:rsid w:val="00E16615"/>
    <w:rsid w:val="00E50940"/>
    <w:rsid w:val="00EC7BC7"/>
    <w:rsid w:val="00ED0C5D"/>
    <w:rsid w:val="00EE4A1E"/>
    <w:rsid w:val="00F12DBA"/>
    <w:rsid w:val="00F51B07"/>
    <w:rsid w:val="00F961BD"/>
    <w:rsid w:val="00FA5A11"/>
    <w:rsid w:val="00FD34E6"/>
    <w:rsid w:val="00FD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CF0B"/>
  <w15:docId w15:val="{7852BEA5-5B70-674B-9A20-C21E459D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Arial" w:eastAsia="Arial" w:hAnsi="Arial" w:cs="Arial"/>
      <w:color w:val="000000"/>
      <w:lang w:bidi="en-US"/>
    </w:rPr>
  </w:style>
  <w:style w:type="paragraph" w:styleId="Heading1">
    <w:name w:val="heading 1"/>
    <w:basedOn w:val="Normal"/>
    <w:link w:val="Heading1Char"/>
    <w:uiPriority w:val="9"/>
    <w:qFormat/>
    <w:rsid w:val="00E16615"/>
    <w:pPr>
      <w:spacing w:before="100" w:beforeAutospacing="1" w:after="100" w:afterAutospacing="1"/>
      <w:ind w:left="0" w:firstLine="0"/>
      <w:outlineLvl w:val="0"/>
    </w:pPr>
    <w:rPr>
      <w:rFonts w:ascii="Times New Roman" w:eastAsia="Times New Roman" w:hAnsi="Times New Roman" w:cs="Times New Roman"/>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B3B80"/>
    <w:rPr>
      <w:rFonts w:ascii="Arial" w:eastAsia="Arial" w:hAnsi="Arial" w:cs="Arial"/>
      <w:color w:val="000000"/>
      <w:lang w:bidi="en-US"/>
    </w:rPr>
  </w:style>
  <w:style w:type="character" w:styleId="CommentReference">
    <w:name w:val="annotation reference"/>
    <w:basedOn w:val="DefaultParagraphFont"/>
    <w:uiPriority w:val="99"/>
    <w:semiHidden/>
    <w:unhideWhenUsed/>
    <w:rsid w:val="004B3B80"/>
    <w:rPr>
      <w:sz w:val="16"/>
      <w:szCs w:val="16"/>
    </w:rPr>
  </w:style>
  <w:style w:type="paragraph" w:styleId="CommentText">
    <w:name w:val="annotation text"/>
    <w:basedOn w:val="Normal"/>
    <w:link w:val="CommentTextChar"/>
    <w:uiPriority w:val="99"/>
    <w:unhideWhenUsed/>
    <w:rsid w:val="004B3B80"/>
    <w:rPr>
      <w:sz w:val="20"/>
      <w:szCs w:val="20"/>
    </w:rPr>
  </w:style>
  <w:style w:type="character" w:customStyle="1" w:styleId="CommentTextChar">
    <w:name w:val="Comment Text Char"/>
    <w:basedOn w:val="DefaultParagraphFont"/>
    <w:link w:val="CommentText"/>
    <w:uiPriority w:val="99"/>
    <w:rsid w:val="004B3B80"/>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4B3B80"/>
    <w:rPr>
      <w:b/>
      <w:bCs/>
    </w:rPr>
  </w:style>
  <w:style w:type="character" w:customStyle="1" w:styleId="CommentSubjectChar">
    <w:name w:val="Comment Subject Char"/>
    <w:basedOn w:val="CommentTextChar"/>
    <w:link w:val="CommentSubject"/>
    <w:uiPriority w:val="99"/>
    <w:semiHidden/>
    <w:rsid w:val="004B3B80"/>
    <w:rPr>
      <w:rFonts w:ascii="Arial" w:eastAsia="Arial" w:hAnsi="Arial" w:cs="Arial"/>
      <w:b/>
      <w:bCs/>
      <w:color w:val="000000"/>
      <w:sz w:val="20"/>
      <w:szCs w:val="20"/>
      <w:lang w:bidi="en-US"/>
    </w:rPr>
  </w:style>
  <w:style w:type="character" w:customStyle="1" w:styleId="Heading1Char">
    <w:name w:val="Heading 1 Char"/>
    <w:basedOn w:val="DefaultParagraphFont"/>
    <w:link w:val="Heading1"/>
    <w:uiPriority w:val="9"/>
    <w:rsid w:val="00E1661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D30E9A"/>
    <w:rPr>
      <w:sz w:val="20"/>
      <w:szCs w:val="20"/>
    </w:rPr>
  </w:style>
  <w:style w:type="character" w:customStyle="1" w:styleId="FootnoteTextChar">
    <w:name w:val="Footnote Text Char"/>
    <w:basedOn w:val="DefaultParagraphFont"/>
    <w:link w:val="FootnoteText"/>
    <w:uiPriority w:val="99"/>
    <w:rsid w:val="00D30E9A"/>
    <w:rPr>
      <w:rFonts w:ascii="Arial" w:eastAsia="Arial" w:hAnsi="Arial" w:cs="Arial"/>
      <w:color w:val="000000"/>
      <w:sz w:val="20"/>
      <w:szCs w:val="20"/>
      <w:lang w:bidi="en-US"/>
    </w:rPr>
  </w:style>
  <w:style w:type="character" w:styleId="FootnoteReference">
    <w:name w:val="footnote reference"/>
    <w:basedOn w:val="DefaultParagraphFont"/>
    <w:uiPriority w:val="99"/>
    <w:semiHidden/>
    <w:unhideWhenUsed/>
    <w:rsid w:val="00D30E9A"/>
    <w:rPr>
      <w:vertAlign w:val="superscript"/>
    </w:rPr>
  </w:style>
  <w:style w:type="character" w:styleId="Hyperlink">
    <w:name w:val="Hyperlink"/>
    <w:basedOn w:val="DefaultParagraphFont"/>
    <w:uiPriority w:val="99"/>
    <w:unhideWhenUsed/>
    <w:rsid w:val="00D70109"/>
    <w:rPr>
      <w:color w:val="0563C1" w:themeColor="hyperlink"/>
      <w:u w:val="single"/>
    </w:rPr>
  </w:style>
  <w:style w:type="character" w:styleId="UnresolvedMention">
    <w:name w:val="Unresolved Mention"/>
    <w:basedOn w:val="DefaultParagraphFont"/>
    <w:uiPriority w:val="99"/>
    <w:semiHidden/>
    <w:unhideWhenUsed/>
    <w:rsid w:val="00D70109"/>
    <w:rPr>
      <w:color w:val="605E5C"/>
      <w:shd w:val="clear" w:color="auto" w:fill="E1DFDD"/>
    </w:rPr>
  </w:style>
  <w:style w:type="paragraph" w:styleId="EndnoteText">
    <w:name w:val="endnote text"/>
    <w:basedOn w:val="Normal"/>
    <w:link w:val="EndnoteTextChar"/>
    <w:uiPriority w:val="99"/>
    <w:unhideWhenUsed/>
    <w:rsid w:val="0064228D"/>
    <w:rPr>
      <w:sz w:val="20"/>
      <w:szCs w:val="20"/>
    </w:rPr>
  </w:style>
  <w:style w:type="character" w:customStyle="1" w:styleId="EndnoteTextChar">
    <w:name w:val="Endnote Text Char"/>
    <w:basedOn w:val="DefaultParagraphFont"/>
    <w:link w:val="EndnoteText"/>
    <w:uiPriority w:val="99"/>
    <w:rsid w:val="0064228D"/>
    <w:rPr>
      <w:rFonts w:ascii="Arial" w:eastAsia="Arial" w:hAnsi="Arial" w:cs="Arial"/>
      <w:color w:val="000000"/>
      <w:sz w:val="20"/>
      <w:szCs w:val="20"/>
      <w:lang w:bidi="en-US"/>
    </w:rPr>
  </w:style>
  <w:style w:type="character" w:styleId="EndnoteReference">
    <w:name w:val="endnote reference"/>
    <w:basedOn w:val="DefaultParagraphFont"/>
    <w:uiPriority w:val="99"/>
    <w:semiHidden/>
    <w:unhideWhenUsed/>
    <w:rsid w:val="0064228D"/>
    <w:rPr>
      <w:vertAlign w:val="superscript"/>
    </w:rPr>
  </w:style>
  <w:style w:type="character" w:styleId="FollowedHyperlink">
    <w:name w:val="FollowedHyperlink"/>
    <w:basedOn w:val="DefaultParagraphFont"/>
    <w:uiPriority w:val="99"/>
    <w:semiHidden/>
    <w:unhideWhenUsed/>
    <w:rsid w:val="00EC7BC7"/>
    <w:rPr>
      <w:color w:val="954F72" w:themeColor="followedHyperlink"/>
      <w:u w:val="single"/>
    </w:rPr>
  </w:style>
  <w:style w:type="character" w:customStyle="1" w:styleId="xxxxxxxxxcontentpasted0">
    <w:name w:val="x_xxxxxxxxcontentpasted0"/>
    <w:basedOn w:val="DefaultParagraphFont"/>
    <w:rsid w:val="008139E8"/>
  </w:style>
  <w:style w:type="character" w:customStyle="1" w:styleId="xxxxxxcontentpasted1">
    <w:name w:val="x_xxxxxcontentpasted1"/>
    <w:basedOn w:val="DefaultParagraphFont"/>
    <w:rsid w:val="0081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6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nn.com/2022/10/03/middleeast/iran-protests-sharif-university-crackdown-int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world/2022/nov/06/iran-fresh-protests-universities-kurdish-region" TargetMode="External"/><Relationship Id="rId5" Type="http://schemas.openxmlformats.org/officeDocument/2006/relationships/styles" Target="styles.xml"/><Relationship Id="rId10" Type="http://schemas.openxmlformats.org/officeDocument/2006/relationships/hyperlink" Target="https://www.cnn.com/2022/10/30/middleeast/iran-protests-clashes-sunday-int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sjsu.edu/senate/docs/AS1837.pdf" TargetMode="External"/><Relationship Id="rId1" Type="http://schemas.openxmlformats.org/officeDocument/2006/relationships/hyperlink" Target="https://senate.humboldt.edu/sites/default/files/04-22.23-ex_sos-support_iranian_studen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A9BD94B6C9E4EAAAF88DAC634D401" ma:contentTypeVersion="14" ma:contentTypeDescription="Create a new document." ma:contentTypeScope="" ma:versionID="2f24c622f95fc394aa387ecc3ff88a6b">
  <xsd:schema xmlns:xsd="http://www.w3.org/2001/XMLSchema" xmlns:xs="http://www.w3.org/2001/XMLSchema" xmlns:p="http://schemas.microsoft.com/office/2006/metadata/properties" xmlns:ns3="d9a977c1-b52a-4e56-b0d4-ba3c43a86175" xmlns:ns4="1786191f-4d46-4198-886e-d33c6ea113eb" targetNamespace="http://schemas.microsoft.com/office/2006/metadata/properties" ma:root="true" ma:fieldsID="7f0ccf0832d6af72e956ea3533863b10" ns3:_="" ns4:_="">
    <xsd:import namespace="d9a977c1-b52a-4e56-b0d4-ba3c43a86175"/>
    <xsd:import namespace="1786191f-4d46-4198-886e-d33c6ea113e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977c1-b52a-4e56-b0d4-ba3c43a861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6191f-4d46-4198-886e-d33c6ea113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96CB-A138-483B-945F-A41716555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82979-07F2-4C7F-BE5D-5661AB043475}">
  <ds:schemaRefs>
    <ds:schemaRef ds:uri="http://schemas.microsoft.com/sharepoint/v3/contenttype/forms"/>
  </ds:schemaRefs>
</ds:datastoreItem>
</file>

<file path=customXml/itemProps3.xml><?xml version="1.0" encoding="utf-8"?>
<ds:datastoreItem xmlns:ds="http://schemas.openxmlformats.org/officeDocument/2006/customXml" ds:itemID="{8383F227-2758-4D53-914B-729E4210F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977c1-b52a-4e56-b0d4-ba3c43a86175"/>
    <ds:schemaRef ds:uri="1786191f-4d46-4198-886e-d33c6ea11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DD926-B0E3-4E9C-B8D9-C380E33A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SS-F22-1, Solidarity with Iranian Women and University Communities</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SS-F22-1, Solidarity with Iranian Women and University Communities</dc:title>
  <dc:subject>SS-F22-1, Solidarity with Iranian Women and University Communities</dc:subject>
  <dc:creator>Julia Curry</dc:creator>
  <cp:keywords>SS-F22-1, Solidarity with Iranian Women and University Communities</cp:keywords>
  <cp:lastModifiedBy>Valerie Otto</cp:lastModifiedBy>
  <cp:revision>2</cp:revision>
  <dcterms:created xsi:type="dcterms:W3CDTF">2022-11-09T20:32:00Z</dcterms:created>
  <dcterms:modified xsi:type="dcterms:W3CDTF">2022-11-09T20:32:00Z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0x010100F29A9BD94B6C9E4EAAAF88DAC634D401</vt:lpwstr>
  </property>
</Properties>
</file>