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E764" w14:textId="00EC2235" w:rsidR="009623BF" w:rsidRPr="004D333D" w:rsidRDefault="003E7473" w:rsidP="003E74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333D">
        <w:rPr>
          <w:rFonts w:ascii="Times New Roman" w:hAnsi="Times New Roman" w:cs="Times New Roman"/>
          <w:b/>
          <w:bCs/>
          <w:sz w:val="32"/>
          <w:szCs w:val="32"/>
        </w:rPr>
        <w:t>California State Polytechnic University Pomona</w:t>
      </w:r>
    </w:p>
    <w:p w14:paraId="199399B5" w14:textId="2FE92888" w:rsidR="003276A1" w:rsidRPr="004D333D" w:rsidRDefault="00FD6543" w:rsidP="003E7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33D">
        <w:rPr>
          <w:rFonts w:ascii="Times New Roman" w:hAnsi="Times New Roman" w:cs="Times New Roman"/>
          <w:b/>
          <w:bCs/>
          <w:sz w:val="28"/>
          <w:szCs w:val="28"/>
        </w:rPr>
        <w:t>Resolution Supporting th</w:t>
      </w:r>
      <w:r w:rsidR="00EF4D32" w:rsidRPr="004D333D">
        <w:rPr>
          <w:rFonts w:ascii="Times New Roman" w:hAnsi="Times New Roman" w:cs="Times New Roman"/>
          <w:b/>
          <w:bCs/>
          <w:sz w:val="28"/>
          <w:szCs w:val="28"/>
        </w:rPr>
        <w:t>e Academic Senate of the California State University on AB 928 and CSU GE Breadth</w:t>
      </w:r>
    </w:p>
    <w:p w14:paraId="322B0599" w14:textId="77777777" w:rsidR="00B97B3A" w:rsidRDefault="00B97B3A" w:rsidP="00B97B3A">
      <w:pPr>
        <w:rPr>
          <w:rFonts w:ascii="Times New Roman" w:hAnsi="Times New Roman" w:cs="Times New Roman"/>
          <w:sz w:val="24"/>
          <w:szCs w:val="24"/>
        </w:rPr>
      </w:pPr>
    </w:p>
    <w:p w14:paraId="57B1251F" w14:textId="77777777" w:rsidR="009D4B73" w:rsidRDefault="009D4B73" w:rsidP="00B97B3A">
      <w:pPr>
        <w:rPr>
          <w:rFonts w:ascii="Times New Roman" w:hAnsi="Times New Roman" w:cs="Times New Roman"/>
          <w:sz w:val="24"/>
          <w:szCs w:val="24"/>
        </w:rPr>
      </w:pPr>
    </w:p>
    <w:p w14:paraId="4B13B46C" w14:textId="77777777" w:rsidR="009D4B73" w:rsidRDefault="009D4B73" w:rsidP="00B97B3A">
      <w:pPr>
        <w:rPr>
          <w:rFonts w:ascii="Times New Roman" w:hAnsi="Times New Roman" w:cs="Times New Roman"/>
          <w:sz w:val="24"/>
          <w:szCs w:val="24"/>
        </w:rPr>
      </w:pPr>
    </w:p>
    <w:p w14:paraId="224C8D45" w14:textId="26F577D1" w:rsidR="00BD43A7" w:rsidRDefault="001F7F0C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Whereas</w:t>
      </w:r>
      <w:r>
        <w:rPr>
          <w:rFonts w:ascii="Times New Roman" w:hAnsi="Times New Roman" w:cs="Times New Roman"/>
        </w:rPr>
        <w:t xml:space="preserve">, </w:t>
      </w:r>
      <w:r w:rsidR="00153114">
        <w:rPr>
          <w:rFonts w:ascii="Times New Roman" w:hAnsi="Times New Roman" w:cs="Times New Roman"/>
        </w:rPr>
        <w:tab/>
        <w:t>A</w:t>
      </w:r>
      <w:r w:rsidR="00BA44E9">
        <w:rPr>
          <w:rFonts w:ascii="Times New Roman" w:hAnsi="Times New Roman" w:cs="Times New Roman"/>
        </w:rPr>
        <w:t xml:space="preserve">s part of the implementation of </w:t>
      </w:r>
      <w:hyperlink r:id="rId7" w:history="1">
        <w:r w:rsidR="004B2889" w:rsidRPr="00632B6F">
          <w:rPr>
            <w:rStyle w:val="Hyperlink"/>
            <w:rFonts w:ascii="Times New Roman" w:hAnsi="Times New Roman" w:cs="Times New Roman"/>
          </w:rPr>
          <w:t>AB 928</w:t>
        </w:r>
      </w:hyperlink>
      <w:r w:rsidR="003A0F90">
        <w:rPr>
          <w:rFonts w:ascii="Times New Roman" w:hAnsi="Times New Roman" w:cs="Times New Roman"/>
        </w:rPr>
        <w:t xml:space="preserve"> (The Student Transfer Achievement Reform Act</w:t>
      </w:r>
      <w:r w:rsidR="00F33964">
        <w:rPr>
          <w:rFonts w:ascii="Times New Roman" w:hAnsi="Times New Roman" w:cs="Times New Roman"/>
        </w:rPr>
        <w:t xml:space="preserve"> 2021)</w:t>
      </w:r>
      <w:r w:rsidR="00BA44E9">
        <w:rPr>
          <w:rFonts w:ascii="Times New Roman" w:hAnsi="Times New Roman" w:cs="Times New Roman"/>
        </w:rPr>
        <w:t xml:space="preserve">, </w:t>
      </w:r>
      <w:r w:rsidR="00AB7F35">
        <w:rPr>
          <w:rFonts w:ascii="Times New Roman" w:hAnsi="Times New Roman" w:cs="Times New Roman"/>
        </w:rPr>
        <w:t>the Intersegmental Committee</w:t>
      </w:r>
      <w:r w:rsidR="000D1B54">
        <w:rPr>
          <w:rFonts w:ascii="Times New Roman" w:hAnsi="Times New Roman" w:cs="Times New Roman"/>
        </w:rPr>
        <w:t xml:space="preserve"> of Academic Senates in Spring 2023 </w:t>
      </w:r>
      <w:r w:rsidR="00C248A5">
        <w:rPr>
          <w:rFonts w:ascii="Times New Roman" w:hAnsi="Times New Roman" w:cs="Times New Roman"/>
        </w:rPr>
        <w:t xml:space="preserve">approved </w:t>
      </w:r>
      <w:hyperlink r:id="rId8" w:history="1">
        <w:r w:rsidR="00C248A5" w:rsidRPr="00D44D46">
          <w:rPr>
            <w:rStyle w:val="Hyperlink"/>
            <w:rFonts w:ascii="Times New Roman" w:hAnsi="Times New Roman" w:cs="Times New Roman"/>
          </w:rPr>
          <w:t>Cal-GETC</w:t>
        </w:r>
      </w:hyperlink>
      <w:r w:rsidR="00C248A5">
        <w:rPr>
          <w:rFonts w:ascii="Times New Roman" w:hAnsi="Times New Roman" w:cs="Times New Roman"/>
        </w:rPr>
        <w:t xml:space="preserve"> </w:t>
      </w:r>
      <w:r w:rsidR="000D1B54">
        <w:rPr>
          <w:rFonts w:ascii="Times New Roman" w:hAnsi="Times New Roman" w:cs="Times New Roman"/>
        </w:rPr>
        <w:t xml:space="preserve">as </w:t>
      </w:r>
      <w:r w:rsidR="007A1C32">
        <w:rPr>
          <w:rFonts w:ascii="Times New Roman" w:hAnsi="Times New Roman" w:cs="Times New Roman"/>
        </w:rPr>
        <w:t>a</w:t>
      </w:r>
      <w:r w:rsidR="009B4345">
        <w:rPr>
          <w:rFonts w:ascii="Times New Roman" w:hAnsi="Times New Roman" w:cs="Times New Roman"/>
        </w:rPr>
        <w:t xml:space="preserve"> </w:t>
      </w:r>
      <w:r w:rsidR="007A1C32">
        <w:rPr>
          <w:rFonts w:ascii="Times New Roman" w:hAnsi="Times New Roman" w:cs="Times New Roman"/>
        </w:rPr>
        <w:t>lower-division transfer GE pattern</w:t>
      </w:r>
      <w:r w:rsidR="009B4345">
        <w:rPr>
          <w:rFonts w:ascii="Times New Roman" w:hAnsi="Times New Roman" w:cs="Times New Roman"/>
        </w:rPr>
        <w:t xml:space="preserve"> for both CSU and UC</w:t>
      </w:r>
      <w:r w:rsidR="00A1457B">
        <w:rPr>
          <w:rFonts w:ascii="Times New Roman" w:hAnsi="Times New Roman" w:cs="Times New Roman"/>
        </w:rPr>
        <w:t>, and</w:t>
      </w:r>
    </w:p>
    <w:p w14:paraId="048EAD65" w14:textId="77777777" w:rsidR="00BD43A7" w:rsidRDefault="00BD43A7" w:rsidP="001F7F0C">
      <w:pPr>
        <w:pStyle w:val="Default"/>
        <w:rPr>
          <w:rFonts w:ascii="Times New Roman" w:hAnsi="Times New Roman" w:cs="Times New Roman"/>
        </w:rPr>
      </w:pPr>
    </w:p>
    <w:p w14:paraId="5817A074" w14:textId="776CF6FA" w:rsidR="001F7F0C" w:rsidRDefault="00153114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Whereas</w:t>
      </w:r>
      <w:r w:rsidR="00A1457B">
        <w:rPr>
          <w:rFonts w:ascii="Times New Roman" w:hAnsi="Times New Roman" w:cs="Times New Roman"/>
        </w:rPr>
        <w:t>,</w:t>
      </w:r>
      <w:r w:rsidR="00627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T</w:t>
      </w:r>
      <w:r w:rsidR="001F7F0C">
        <w:rPr>
          <w:rFonts w:ascii="Times New Roman" w:hAnsi="Times New Roman" w:cs="Times New Roman"/>
        </w:rPr>
        <w:t>he Board of Trustees of the CSU</w:t>
      </w:r>
      <w:r w:rsidR="009B71A1">
        <w:rPr>
          <w:rFonts w:ascii="Times New Roman" w:hAnsi="Times New Roman" w:cs="Times New Roman"/>
        </w:rPr>
        <w:t xml:space="preserve"> is </w:t>
      </w:r>
      <w:r w:rsidR="001F7F0C">
        <w:rPr>
          <w:rFonts w:ascii="Times New Roman" w:hAnsi="Times New Roman" w:cs="Times New Roman"/>
        </w:rPr>
        <w:t xml:space="preserve">considering changes to CSU GE Breadth to align with the lower division GE </w:t>
      </w:r>
      <w:r w:rsidR="003920E5">
        <w:rPr>
          <w:rFonts w:ascii="Times New Roman" w:hAnsi="Times New Roman" w:cs="Times New Roman"/>
        </w:rPr>
        <w:t xml:space="preserve">transfer </w:t>
      </w:r>
      <w:r w:rsidR="001F7F0C">
        <w:rPr>
          <w:rFonts w:ascii="Times New Roman" w:hAnsi="Times New Roman" w:cs="Times New Roman"/>
        </w:rPr>
        <w:t>pattern articulated in Cal-GETC, which would result in a reduction in GE Area C (Arts and Humanities) and the elimination of GE Area E (Lifelong Learning)</w:t>
      </w:r>
      <w:r w:rsidR="001B2D5E">
        <w:rPr>
          <w:rStyle w:val="FootnoteReference"/>
          <w:rFonts w:ascii="Times New Roman" w:hAnsi="Times New Roman" w:cs="Times New Roman"/>
        </w:rPr>
        <w:footnoteReference w:id="1"/>
      </w:r>
      <w:r w:rsidR="00CC2364">
        <w:rPr>
          <w:rFonts w:ascii="Times New Roman" w:hAnsi="Times New Roman" w:cs="Times New Roman"/>
        </w:rPr>
        <w:t>, and</w:t>
      </w:r>
    </w:p>
    <w:p w14:paraId="4E1AE493" w14:textId="77777777" w:rsidR="00F46720" w:rsidRDefault="00F46720" w:rsidP="001F7F0C">
      <w:pPr>
        <w:pStyle w:val="Default"/>
        <w:rPr>
          <w:rFonts w:ascii="Times New Roman" w:hAnsi="Times New Roman" w:cs="Times New Roman"/>
        </w:rPr>
      </w:pPr>
    </w:p>
    <w:p w14:paraId="70D797D1" w14:textId="731C7754" w:rsidR="00F46720" w:rsidRPr="00C502B3" w:rsidRDefault="00153114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Whereas</w:t>
      </w:r>
      <w:r w:rsidR="00F467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T</w:t>
      </w:r>
      <w:r w:rsidR="00EC19B5">
        <w:rPr>
          <w:rFonts w:ascii="Times New Roman" w:hAnsi="Times New Roman" w:cs="Times New Roman"/>
        </w:rPr>
        <w:t>he CPP Academic Senate</w:t>
      </w:r>
      <w:r w:rsidR="002A5C19">
        <w:rPr>
          <w:rFonts w:ascii="Times New Roman" w:hAnsi="Times New Roman" w:cs="Times New Roman"/>
        </w:rPr>
        <w:t xml:space="preserve">, on Oct 19, 2022, </w:t>
      </w:r>
      <w:r w:rsidR="00F66032">
        <w:rPr>
          <w:rFonts w:ascii="Times New Roman" w:hAnsi="Times New Roman" w:cs="Times New Roman"/>
        </w:rPr>
        <w:t xml:space="preserve">adopted </w:t>
      </w:r>
      <w:r w:rsidR="00C502B3">
        <w:rPr>
          <w:rFonts w:ascii="Times New Roman" w:hAnsi="Times New Roman" w:cs="Times New Roman"/>
        </w:rPr>
        <w:t xml:space="preserve">the resolution </w:t>
      </w:r>
      <w:hyperlink r:id="rId9" w:history="1">
        <w:r w:rsidR="00C502B3" w:rsidRPr="00EA60D1">
          <w:rPr>
            <w:rStyle w:val="Hyperlink"/>
            <w:rFonts w:ascii="Times New Roman" w:hAnsi="Times New Roman" w:cs="Times New Roman"/>
            <w:b/>
            <w:bCs/>
          </w:rPr>
          <w:t>“Sense of the Senate on the application of the AB 928 GE Common Pathway for Transfer to first-time college students starting at Cal Poly Pomona”</w:t>
        </w:r>
      </w:hyperlink>
      <w:r w:rsidR="00244634">
        <w:rPr>
          <w:rFonts w:ascii="Times New Roman" w:hAnsi="Times New Roman" w:cs="Times New Roman"/>
        </w:rPr>
        <w:t xml:space="preserve">, which </w:t>
      </w:r>
      <w:r w:rsidR="009169AF">
        <w:rPr>
          <w:rFonts w:ascii="Times New Roman" w:hAnsi="Times New Roman" w:cs="Times New Roman"/>
        </w:rPr>
        <w:t>raised concerns about potential</w:t>
      </w:r>
      <w:r w:rsidR="0018455E">
        <w:rPr>
          <w:rFonts w:ascii="Times New Roman" w:hAnsi="Times New Roman" w:cs="Times New Roman"/>
        </w:rPr>
        <w:t xml:space="preserve"> loss of </w:t>
      </w:r>
      <w:r w:rsidR="00C82A19">
        <w:rPr>
          <w:rFonts w:ascii="Times New Roman" w:hAnsi="Times New Roman" w:cs="Times New Roman"/>
        </w:rPr>
        <w:t xml:space="preserve">valuable </w:t>
      </w:r>
      <w:r w:rsidR="002C2551">
        <w:rPr>
          <w:rFonts w:ascii="Times New Roman" w:hAnsi="Times New Roman" w:cs="Times New Roman"/>
        </w:rPr>
        <w:t>coursework</w:t>
      </w:r>
      <w:r w:rsidR="00FD5D28">
        <w:rPr>
          <w:rFonts w:ascii="Times New Roman" w:hAnsi="Times New Roman" w:cs="Times New Roman"/>
        </w:rPr>
        <w:t xml:space="preserve"> related to </w:t>
      </w:r>
      <w:r w:rsidR="00446888">
        <w:rPr>
          <w:rFonts w:ascii="Times New Roman" w:hAnsi="Times New Roman" w:cs="Times New Roman"/>
        </w:rPr>
        <w:t>life-long learning</w:t>
      </w:r>
      <w:r w:rsidR="00FD5D28">
        <w:rPr>
          <w:rFonts w:ascii="Times New Roman" w:hAnsi="Times New Roman" w:cs="Times New Roman"/>
        </w:rPr>
        <w:t xml:space="preserve">, </w:t>
      </w:r>
      <w:r w:rsidR="00446888">
        <w:rPr>
          <w:rFonts w:ascii="Times New Roman" w:hAnsi="Times New Roman" w:cs="Times New Roman"/>
        </w:rPr>
        <w:t>first-year experience</w:t>
      </w:r>
      <w:r w:rsidR="00FD5D28">
        <w:rPr>
          <w:rFonts w:ascii="Times New Roman" w:hAnsi="Times New Roman" w:cs="Times New Roman"/>
        </w:rPr>
        <w:t>, and arts and humanities, and</w:t>
      </w:r>
    </w:p>
    <w:p w14:paraId="6D91D73D" w14:textId="77777777" w:rsidR="003D5717" w:rsidRDefault="003D5717" w:rsidP="006C5BB0">
      <w:pPr>
        <w:pStyle w:val="Default"/>
        <w:rPr>
          <w:rFonts w:ascii="Times New Roman" w:hAnsi="Times New Roman" w:cs="Times New Roman"/>
        </w:rPr>
      </w:pPr>
    </w:p>
    <w:p w14:paraId="61E08AEB" w14:textId="69ECFFA1" w:rsidR="006C5BB0" w:rsidRDefault="00153114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Whereas</w:t>
      </w:r>
      <w:r w:rsidR="00395851" w:rsidRPr="00191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T</w:t>
      </w:r>
      <w:r w:rsidR="00D01762" w:rsidRPr="001915C8">
        <w:rPr>
          <w:rFonts w:ascii="Times New Roman" w:hAnsi="Times New Roman" w:cs="Times New Roman"/>
        </w:rPr>
        <w:t>he ASCSU</w:t>
      </w:r>
      <w:r w:rsidR="003822D7">
        <w:rPr>
          <w:rFonts w:ascii="Times New Roman" w:hAnsi="Times New Roman" w:cs="Times New Roman"/>
        </w:rPr>
        <w:t>, on January 18</w:t>
      </w:r>
      <w:r w:rsidR="00475929">
        <w:rPr>
          <w:rFonts w:ascii="Times New Roman" w:hAnsi="Times New Roman" w:cs="Times New Roman"/>
        </w:rPr>
        <w:t xml:space="preserve">, 2024, </w:t>
      </w:r>
      <w:r w:rsidR="006C5BB0" w:rsidRPr="001915C8">
        <w:rPr>
          <w:rFonts w:ascii="Times New Roman" w:hAnsi="Times New Roman" w:cs="Times New Roman"/>
        </w:rPr>
        <w:t xml:space="preserve">approved the resolution </w:t>
      </w:r>
      <w:hyperlink r:id="rId10" w:history="1">
        <w:r w:rsidR="006C5BB0" w:rsidRPr="001915C8">
          <w:rPr>
            <w:rStyle w:val="Hyperlink"/>
            <w:rFonts w:ascii="Times New Roman" w:hAnsi="Times New Roman" w:cs="Times New Roman"/>
            <w:b/>
            <w:bCs/>
          </w:rPr>
          <w:t>AS-3666-23/EXEC/AA</w:t>
        </w:r>
      </w:hyperlink>
      <w:r w:rsidR="006C5BB0" w:rsidRPr="001915C8">
        <w:rPr>
          <w:rFonts w:ascii="Times New Roman" w:hAnsi="Times New Roman" w:cs="Times New Roman"/>
          <w:b/>
          <w:bCs/>
          <w:color w:val="0000FF"/>
        </w:rPr>
        <w:t xml:space="preserve"> </w:t>
      </w:r>
      <w:r w:rsidR="006C5BB0" w:rsidRPr="001915C8">
        <w:rPr>
          <w:rFonts w:ascii="Times New Roman" w:hAnsi="Times New Roman" w:cs="Times New Roman"/>
          <w:b/>
          <w:bCs/>
        </w:rPr>
        <w:t>“Opposition to Changing California State University General Education Breadth at This Time”</w:t>
      </w:r>
      <w:r w:rsidR="001915C8" w:rsidRPr="001915C8">
        <w:rPr>
          <w:rFonts w:ascii="Times New Roman" w:hAnsi="Times New Roman" w:cs="Times New Roman"/>
          <w:b/>
          <w:bCs/>
        </w:rPr>
        <w:t xml:space="preserve">, </w:t>
      </w:r>
      <w:r w:rsidR="001915C8">
        <w:rPr>
          <w:rFonts w:ascii="Times New Roman" w:hAnsi="Times New Roman" w:cs="Times New Roman"/>
        </w:rPr>
        <w:t xml:space="preserve">which </w:t>
      </w:r>
      <w:r w:rsidR="003D5717">
        <w:rPr>
          <w:rFonts w:ascii="Times New Roman" w:hAnsi="Times New Roman" w:cs="Times New Roman"/>
        </w:rPr>
        <w:t>opposes any changes to CSU GE Breadth requirements</w:t>
      </w:r>
      <w:r w:rsidR="00A82745">
        <w:rPr>
          <w:rFonts w:ascii="Times New Roman" w:hAnsi="Times New Roman" w:cs="Times New Roman"/>
        </w:rPr>
        <w:t xml:space="preserve"> at this time</w:t>
      </w:r>
      <w:r w:rsidR="00CC2364">
        <w:rPr>
          <w:rFonts w:ascii="Times New Roman" w:hAnsi="Times New Roman" w:cs="Times New Roman"/>
        </w:rPr>
        <w:t>, and</w:t>
      </w:r>
    </w:p>
    <w:p w14:paraId="3ACBF290" w14:textId="77777777" w:rsidR="00CC2364" w:rsidRDefault="00CC2364" w:rsidP="006C5BB0">
      <w:pPr>
        <w:pStyle w:val="Default"/>
        <w:rPr>
          <w:rFonts w:ascii="Times New Roman" w:hAnsi="Times New Roman" w:cs="Times New Roman"/>
        </w:rPr>
      </w:pPr>
    </w:p>
    <w:p w14:paraId="098DC141" w14:textId="5B59F5E6" w:rsidR="00205D4A" w:rsidRDefault="00153114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Whereas</w:t>
      </w:r>
      <w:r w:rsidR="00CC2364" w:rsidRPr="00D81A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T</w:t>
      </w:r>
      <w:r w:rsidR="00475929" w:rsidRPr="001915C8">
        <w:rPr>
          <w:rFonts w:ascii="Times New Roman" w:hAnsi="Times New Roman" w:cs="Times New Roman"/>
        </w:rPr>
        <w:t>he ASCSU</w:t>
      </w:r>
      <w:r w:rsidR="00475929">
        <w:rPr>
          <w:rFonts w:ascii="Times New Roman" w:hAnsi="Times New Roman" w:cs="Times New Roman"/>
        </w:rPr>
        <w:t xml:space="preserve">, on January 18, 2024, </w:t>
      </w:r>
      <w:r w:rsidR="00863071" w:rsidRPr="00D81A32">
        <w:rPr>
          <w:rFonts w:ascii="Times New Roman" w:hAnsi="Times New Roman" w:cs="Times New Roman"/>
        </w:rPr>
        <w:t>approved the resolution</w:t>
      </w:r>
      <w:r w:rsidR="006D1BB1" w:rsidRPr="00D81A32">
        <w:rPr>
          <w:rFonts w:ascii="Times New Roman" w:hAnsi="Times New Roman" w:cs="Times New Roman"/>
        </w:rPr>
        <w:t xml:space="preserve"> </w:t>
      </w:r>
      <w:hyperlink r:id="rId11" w:history="1">
        <w:r w:rsidR="00D81A32" w:rsidRPr="00D81A32">
          <w:rPr>
            <w:rStyle w:val="Hyperlink"/>
            <w:rFonts w:ascii="Times New Roman" w:hAnsi="Times New Roman" w:cs="Times New Roman"/>
          </w:rPr>
          <w:t>AS-3654/APEP</w:t>
        </w:r>
      </w:hyperlink>
      <w:r w:rsidR="00D81A32" w:rsidRPr="00D81A32">
        <w:rPr>
          <w:rFonts w:ascii="Times New Roman" w:hAnsi="Times New Roman" w:cs="Times New Roman"/>
        </w:rPr>
        <w:t xml:space="preserve"> </w:t>
      </w:r>
      <w:r w:rsidR="00D81A32" w:rsidRPr="00D81A32">
        <w:rPr>
          <w:rFonts w:ascii="Times New Roman" w:hAnsi="Times New Roman" w:cs="Times New Roman"/>
          <w:b/>
          <w:bCs/>
        </w:rPr>
        <w:t>“Transfer Admission Routes to the CSU Outside of Cal-GETC”</w:t>
      </w:r>
      <w:r w:rsidR="00D81A32">
        <w:rPr>
          <w:rFonts w:ascii="Times New Roman" w:hAnsi="Times New Roman" w:cs="Times New Roman"/>
        </w:rPr>
        <w:t xml:space="preserve">, which recommends the retention of transfer </w:t>
      </w:r>
      <w:r w:rsidR="00C21812">
        <w:rPr>
          <w:rFonts w:ascii="Times New Roman" w:hAnsi="Times New Roman" w:cs="Times New Roman"/>
        </w:rPr>
        <w:t xml:space="preserve">routes other than the completion of Cal-GETC, for example, </w:t>
      </w:r>
      <w:r w:rsidR="005E7212">
        <w:rPr>
          <w:rFonts w:ascii="Times New Roman" w:hAnsi="Times New Roman" w:cs="Times New Roman"/>
        </w:rPr>
        <w:t>Golden four</w:t>
      </w:r>
      <w:r w:rsidR="00205D4A">
        <w:rPr>
          <w:rFonts w:ascii="Times New Roman" w:hAnsi="Times New Roman" w:cs="Times New Roman"/>
        </w:rPr>
        <w:t xml:space="preserve">, and </w:t>
      </w:r>
    </w:p>
    <w:p w14:paraId="6CBB860D" w14:textId="77777777" w:rsidR="00205D4A" w:rsidRDefault="00205D4A" w:rsidP="00D81A32">
      <w:pPr>
        <w:pStyle w:val="Default"/>
        <w:rPr>
          <w:rFonts w:ascii="Times New Roman" w:hAnsi="Times New Roman" w:cs="Times New Roman"/>
        </w:rPr>
      </w:pPr>
    </w:p>
    <w:p w14:paraId="19FDF873" w14:textId="71AF0906" w:rsidR="00303215" w:rsidRDefault="00153114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Whereas</w:t>
      </w:r>
      <w:r w:rsidR="004360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T</w:t>
      </w:r>
      <w:r w:rsidR="00140E01">
        <w:rPr>
          <w:rFonts w:ascii="Times New Roman" w:hAnsi="Times New Roman" w:cs="Times New Roman"/>
        </w:rPr>
        <w:t xml:space="preserve">he CPP Academic Senate </w:t>
      </w:r>
      <w:r w:rsidR="0014476A">
        <w:rPr>
          <w:rFonts w:ascii="Times New Roman" w:hAnsi="Times New Roman" w:cs="Times New Roman"/>
        </w:rPr>
        <w:t xml:space="preserve">strongly </w:t>
      </w:r>
      <w:r w:rsidR="00140E01">
        <w:rPr>
          <w:rFonts w:ascii="Times New Roman" w:hAnsi="Times New Roman" w:cs="Times New Roman"/>
        </w:rPr>
        <w:t xml:space="preserve">believes that </w:t>
      </w:r>
      <w:r w:rsidR="00D72447">
        <w:rPr>
          <w:rFonts w:ascii="Times New Roman" w:hAnsi="Times New Roman" w:cs="Times New Roman"/>
        </w:rPr>
        <w:t>curriculum design should be under the purview of faculty</w:t>
      </w:r>
      <w:r w:rsidR="00303215">
        <w:rPr>
          <w:rFonts w:ascii="Times New Roman" w:hAnsi="Times New Roman" w:cs="Times New Roman"/>
        </w:rPr>
        <w:t xml:space="preserve">; </w:t>
      </w:r>
      <w:proofErr w:type="gramStart"/>
      <w:r w:rsidR="00303215">
        <w:rPr>
          <w:rFonts w:ascii="Times New Roman" w:hAnsi="Times New Roman" w:cs="Times New Roman"/>
        </w:rPr>
        <w:t>therefore</w:t>
      </w:r>
      <w:proofErr w:type="gramEnd"/>
      <w:r w:rsidR="00303215">
        <w:rPr>
          <w:rFonts w:ascii="Times New Roman" w:hAnsi="Times New Roman" w:cs="Times New Roman"/>
        </w:rPr>
        <w:t xml:space="preserve"> be it </w:t>
      </w:r>
    </w:p>
    <w:p w14:paraId="58B925B9" w14:textId="77777777" w:rsidR="00303215" w:rsidRDefault="00303215" w:rsidP="006C5BB0">
      <w:pPr>
        <w:pStyle w:val="Default"/>
        <w:rPr>
          <w:rFonts w:ascii="Times New Roman" w:hAnsi="Times New Roman" w:cs="Times New Roman"/>
        </w:rPr>
      </w:pPr>
    </w:p>
    <w:p w14:paraId="5D1B1D2F" w14:textId="2E23712E" w:rsidR="00CC2364" w:rsidRDefault="00303215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Resolved</w:t>
      </w:r>
      <w:r>
        <w:rPr>
          <w:rFonts w:ascii="Times New Roman" w:hAnsi="Times New Roman" w:cs="Times New Roman"/>
        </w:rPr>
        <w:t xml:space="preserve">, </w:t>
      </w:r>
      <w:r w:rsidR="00153114"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>hat the CPP Academic Senate</w:t>
      </w:r>
      <w:r w:rsidR="007551BC">
        <w:rPr>
          <w:rFonts w:ascii="Times New Roman" w:hAnsi="Times New Roman" w:cs="Times New Roman"/>
        </w:rPr>
        <w:t xml:space="preserve"> supports </w:t>
      </w:r>
      <w:r w:rsidR="00DF6172">
        <w:rPr>
          <w:rFonts w:ascii="Times New Roman" w:hAnsi="Times New Roman" w:cs="Times New Roman"/>
        </w:rPr>
        <w:t>the ASCSU resolutions</w:t>
      </w:r>
      <w:r w:rsidR="00ED605D">
        <w:rPr>
          <w:rFonts w:ascii="Times New Roman" w:hAnsi="Times New Roman" w:cs="Times New Roman"/>
        </w:rPr>
        <w:t xml:space="preserve"> </w:t>
      </w:r>
      <w:r w:rsidR="00EE3168" w:rsidRPr="001915C8">
        <w:rPr>
          <w:rFonts w:ascii="Times New Roman" w:hAnsi="Times New Roman" w:cs="Times New Roman"/>
          <w:b/>
          <w:bCs/>
        </w:rPr>
        <w:t>“Opposition to Changing California State University General Education Breadth at This Time”</w:t>
      </w:r>
      <w:r w:rsidR="00EE3168">
        <w:rPr>
          <w:rFonts w:ascii="Times New Roman" w:hAnsi="Times New Roman" w:cs="Times New Roman"/>
          <w:b/>
          <w:bCs/>
        </w:rPr>
        <w:t xml:space="preserve"> </w:t>
      </w:r>
      <w:r w:rsidR="00EE3168">
        <w:rPr>
          <w:rFonts w:ascii="Times New Roman" w:hAnsi="Times New Roman" w:cs="Times New Roman"/>
        </w:rPr>
        <w:t xml:space="preserve">and </w:t>
      </w:r>
      <w:r w:rsidR="00EE3168" w:rsidRPr="00D81A32">
        <w:rPr>
          <w:rFonts w:ascii="Times New Roman" w:hAnsi="Times New Roman" w:cs="Times New Roman"/>
          <w:b/>
          <w:bCs/>
        </w:rPr>
        <w:t>“Transfer Admission Routes to the CSU Outside of Cal-GETC”</w:t>
      </w:r>
      <w:r w:rsidR="00950C33">
        <w:rPr>
          <w:rFonts w:ascii="Times New Roman" w:hAnsi="Times New Roman" w:cs="Times New Roman"/>
        </w:rPr>
        <w:t>, and</w:t>
      </w:r>
    </w:p>
    <w:p w14:paraId="1B3F7313" w14:textId="77777777" w:rsidR="00950C33" w:rsidRDefault="00950C33" w:rsidP="006C5BB0">
      <w:pPr>
        <w:pStyle w:val="Default"/>
        <w:rPr>
          <w:rFonts w:ascii="Times New Roman" w:hAnsi="Times New Roman" w:cs="Times New Roman"/>
        </w:rPr>
      </w:pPr>
    </w:p>
    <w:p w14:paraId="4BE7B7E1" w14:textId="11E55BDB" w:rsidR="00950C33" w:rsidRPr="00950C33" w:rsidRDefault="00153114" w:rsidP="00153114">
      <w:pPr>
        <w:pStyle w:val="Default"/>
        <w:ind w:left="1440" w:hanging="1440"/>
        <w:rPr>
          <w:rFonts w:ascii="Times New Roman" w:hAnsi="Times New Roman" w:cs="Times New Roman"/>
        </w:rPr>
      </w:pPr>
      <w:r w:rsidRPr="00153114">
        <w:rPr>
          <w:rFonts w:ascii="Times New Roman" w:hAnsi="Times New Roman" w:cs="Times New Roman"/>
          <w:caps/>
        </w:rPr>
        <w:t>Resolved</w:t>
      </w:r>
      <w:r w:rsidR="00950C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T</w:t>
      </w:r>
      <w:r w:rsidR="006E6A1E">
        <w:rPr>
          <w:rFonts w:ascii="Times New Roman" w:hAnsi="Times New Roman" w:cs="Times New Roman"/>
        </w:rPr>
        <w:t>hat this resolution</w:t>
      </w:r>
      <w:r w:rsidR="00FF5CA1">
        <w:rPr>
          <w:rFonts w:ascii="Times New Roman" w:hAnsi="Times New Roman" w:cs="Times New Roman"/>
        </w:rPr>
        <w:t xml:space="preserve"> be distributed </w:t>
      </w:r>
      <w:r w:rsidR="00C46429">
        <w:rPr>
          <w:rFonts w:ascii="Times New Roman" w:hAnsi="Times New Roman" w:cs="Times New Roman"/>
        </w:rPr>
        <w:t xml:space="preserve">to the </w:t>
      </w:r>
      <w:r w:rsidR="00D835DC">
        <w:rPr>
          <w:rFonts w:ascii="Times New Roman" w:hAnsi="Times New Roman" w:cs="Times New Roman"/>
        </w:rPr>
        <w:t>Cal Poly Pomona</w:t>
      </w:r>
      <w:r w:rsidR="006741A3">
        <w:rPr>
          <w:rFonts w:ascii="Times New Roman" w:hAnsi="Times New Roman" w:cs="Times New Roman"/>
        </w:rPr>
        <w:t xml:space="preserve"> President</w:t>
      </w:r>
      <w:r w:rsidR="00D835DC">
        <w:rPr>
          <w:rFonts w:ascii="Times New Roman" w:hAnsi="Times New Roman" w:cs="Times New Roman"/>
        </w:rPr>
        <w:t xml:space="preserve">, </w:t>
      </w:r>
      <w:r w:rsidR="004627C5">
        <w:rPr>
          <w:rFonts w:ascii="Times New Roman" w:hAnsi="Times New Roman" w:cs="Times New Roman"/>
        </w:rPr>
        <w:t>CSU Chancellor, CSU Board of Trustees</w:t>
      </w:r>
      <w:r w:rsidR="0075625C">
        <w:rPr>
          <w:rFonts w:ascii="Times New Roman" w:hAnsi="Times New Roman" w:cs="Times New Roman"/>
        </w:rPr>
        <w:t>, Academic Senate of the CSU, CSU Campus Senate Chairs</w:t>
      </w:r>
      <w:r w:rsidR="002B33AD">
        <w:rPr>
          <w:rFonts w:ascii="Times New Roman" w:hAnsi="Times New Roman" w:cs="Times New Roman"/>
        </w:rPr>
        <w:t>,</w:t>
      </w:r>
      <w:r w:rsidR="00676B69">
        <w:rPr>
          <w:rFonts w:ascii="Times New Roman" w:hAnsi="Times New Roman" w:cs="Times New Roman"/>
        </w:rPr>
        <w:t xml:space="preserve"> </w:t>
      </w:r>
      <w:r w:rsidR="000260C2">
        <w:rPr>
          <w:rFonts w:ascii="Times New Roman" w:hAnsi="Times New Roman" w:cs="Times New Roman"/>
        </w:rPr>
        <w:t>Cal</w:t>
      </w:r>
      <w:r w:rsidR="006741A3">
        <w:rPr>
          <w:rFonts w:ascii="Times New Roman" w:hAnsi="Times New Roman" w:cs="Times New Roman"/>
        </w:rPr>
        <w:t xml:space="preserve"> Poly Pomona ASI</w:t>
      </w:r>
      <w:r w:rsidR="00676B69">
        <w:rPr>
          <w:rFonts w:ascii="Times New Roman" w:hAnsi="Times New Roman" w:cs="Times New Roman"/>
        </w:rPr>
        <w:t>, and California State Student</w:t>
      </w:r>
      <w:r w:rsidR="004D333D">
        <w:rPr>
          <w:rFonts w:ascii="Times New Roman" w:hAnsi="Times New Roman" w:cs="Times New Roman"/>
        </w:rPr>
        <w:t xml:space="preserve"> Association</w:t>
      </w:r>
    </w:p>
    <w:p w14:paraId="4656F673" w14:textId="77777777" w:rsidR="0014476A" w:rsidRDefault="0014476A" w:rsidP="006C5BB0">
      <w:pPr>
        <w:pStyle w:val="Default"/>
        <w:rPr>
          <w:rFonts w:ascii="Times New Roman" w:hAnsi="Times New Roman" w:cs="Times New Roman"/>
        </w:rPr>
      </w:pPr>
    </w:p>
    <w:p w14:paraId="64154612" w14:textId="77777777" w:rsidR="0014476A" w:rsidRPr="00D81A32" w:rsidRDefault="0014476A" w:rsidP="006C5BB0">
      <w:pPr>
        <w:pStyle w:val="Default"/>
        <w:rPr>
          <w:rFonts w:ascii="Times New Roman" w:hAnsi="Times New Roman" w:cs="Times New Roman"/>
        </w:rPr>
      </w:pPr>
    </w:p>
    <w:sectPr w:rsidR="0014476A" w:rsidRPr="00D81A32" w:rsidSect="009D4B73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42DF" w14:textId="77777777" w:rsidR="001B2D5E" w:rsidRDefault="001B2D5E" w:rsidP="001B2D5E">
      <w:pPr>
        <w:spacing w:after="0" w:line="240" w:lineRule="auto"/>
      </w:pPr>
      <w:r>
        <w:separator/>
      </w:r>
    </w:p>
  </w:endnote>
  <w:endnote w:type="continuationSeparator" w:id="0">
    <w:p w14:paraId="2F15C033" w14:textId="77777777" w:rsidR="001B2D5E" w:rsidRDefault="001B2D5E" w:rsidP="001B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altName w:val="Atkinson Hyperlegib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3CB6" w14:textId="77777777" w:rsidR="001B2D5E" w:rsidRDefault="001B2D5E" w:rsidP="001B2D5E">
      <w:pPr>
        <w:spacing w:after="0" w:line="240" w:lineRule="auto"/>
      </w:pPr>
      <w:r>
        <w:separator/>
      </w:r>
    </w:p>
  </w:footnote>
  <w:footnote w:type="continuationSeparator" w:id="0">
    <w:p w14:paraId="69182FD8" w14:textId="77777777" w:rsidR="001B2D5E" w:rsidRDefault="001B2D5E" w:rsidP="001B2D5E">
      <w:pPr>
        <w:spacing w:after="0" w:line="240" w:lineRule="auto"/>
      </w:pPr>
      <w:r>
        <w:continuationSeparator/>
      </w:r>
    </w:p>
  </w:footnote>
  <w:footnote w:id="1">
    <w:p w14:paraId="3CE5937D" w14:textId="5331E195" w:rsidR="001B2D5E" w:rsidRDefault="001B2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6DE0">
        <w:t xml:space="preserve">A comparison of CSU GE Breadth and Cal-GETC is at </w:t>
      </w:r>
      <w:hyperlink r:id="rId1" w:history="1">
        <w:r w:rsidR="000A6DE0" w:rsidRPr="00457685">
          <w:rPr>
            <w:rStyle w:val="Hyperlink"/>
          </w:rPr>
          <w:t>https://www.calstate.edu/impact-of-the-csu/student-success/AB-928</w:t>
        </w:r>
      </w:hyperlink>
    </w:p>
    <w:p w14:paraId="3B11F735" w14:textId="77777777" w:rsidR="000A6DE0" w:rsidRDefault="000A6DE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80"/>
    <w:rsid w:val="000260C2"/>
    <w:rsid w:val="000A6DE0"/>
    <w:rsid w:val="000D1B54"/>
    <w:rsid w:val="00140E01"/>
    <w:rsid w:val="0014476A"/>
    <w:rsid w:val="00153114"/>
    <w:rsid w:val="0018455E"/>
    <w:rsid w:val="001915C8"/>
    <w:rsid w:val="001B2D5E"/>
    <w:rsid w:val="001F7F0C"/>
    <w:rsid w:val="00205D4A"/>
    <w:rsid w:val="00244634"/>
    <w:rsid w:val="002A1F8E"/>
    <w:rsid w:val="002A5C19"/>
    <w:rsid w:val="002B33AD"/>
    <w:rsid w:val="002C2551"/>
    <w:rsid w:val="002C35E4"/>
    <w:rsid w:val="00303215"/>
    <w:rsid w:val="003276A1"/>
    <w:rsid w:val="003822D7"/>
    <w:rsid w:val="00382A03"/>
    <w:rsid w:val="003920E5"/>
    <w:rsid w:val="00395851"/>
    <w:rsid w:val="003A0F90"/>
    <w:rsid w:val="003D5717"/>
    <w:rsid w:val="003E7473"/>
    <w:rsid w:val="004360EB"/>
    <w:rsid w:val="00446888"/>
    <w:rsid w:val="004627C5"/>
    <w:rsid w:val="00475929"/>
    <w:rsid w:val="004B2889"/>
    <w:rsid w:val="004D333D"/>
    <w:rsid w:val="005E7212"/>
    <w:rsid w:val="00627354"/>
    <w:rsid w:val="00632B6F"/>
    <w:rsid w:val="006741A3"/>
    <w:rsid w:val="00676B69"/>
    <w:rsid w:val="006913A3"/>
    <w:rsid w:val="006C5BB0"/>
    <w:rsid w:val="006D1BB1"/>
    <w:rsid w:val="006E6A1E"/>
    <w:rsid w:val="00750170"/>
    <w:rsid w:val="007551BC"/>
    <w:rsid w:val="0075625C"/>
    <w:rsid w:val="007A1C32"/>
    <w:rsid w:val="00856FD7"/>
    <w:rsid w:val="00863071"/>
    <w:rsid w:val="008B30E8"/>
    <w:rsid w:val="008F1080"/>
    <w:rsid w:val="009169AF"/>
    <w:rsid w:val="00950C33"/>
    <w:rsid w:val="009623BF"/>
    <w:rsid w:val="009B4345"/>
    <w:rsid w:val="009B71A1"/>
    <w:rsid w:val="009C4E2F"/>
    <w:rsid w:val="009D4B73"/>
    <w:rsid w:val="00A1457B"/>
    <w:rsid w:val="00A26D1C"/>
    <w:rsid w:val="00A82745"/>
    <w:rsid w:val="00AB7F35"/>
    <w:rsid w:val="00B05D9E"/>
    <w:rsid w:val="00B46BB8"/>
    <w:rsid w:val="00B97B3A"/>
    <w:rsid w:val="00BA44E9"/>
    <w:rsid w:val="00BD43A7"/>
    <w:rsid w:val="00C21812"/>
    <w:rsid w:val="00C248A5"/>
    <w:rsid w:val="00C46429"/>
    <w:rsid w:val="00C502B3"/>
    <w:rsid w:val="00C77ED4"/>
    <w:rsid w:val="00C82A19"/>
    <w:rsid w:val="00CC2364"/>
    <w:rsid w:val="00D01762"/>
    <w:rsid w:val="00D44D46"/>
    <w:rsid w:val="00D72447"/>
    <w:rsid w:val="00D81A32"/>
    <w:rsid w:val="00D835DC"/>
    <w:rsid w:val="00DD5E6F"/>
    <w:rsid w:val="00DD79B5"/>
    <w:rsid w:val="00DF6172"/>
    <w:rsid w:val="00E60AE4"/>
    <w:rsid w:val="00EA60D1"/>
    <w:rsid w:val="00EC19B5"/>
    <w:rsid w:val="00ED605D"/>
    <w:rsid w:val="00EE3168"/>
    <w:rsid w:val="00EF4D32"/>
    <w:rsid w:val="00F33964"/>
    <w:rsid w:val="00F46720"/>
    <w:rsid w:val="00F66032"/>
    <w:rsid w:val="00FD5D28"/>
    <w:rsid w:val="00FD6543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436C"/>
  <w15:chartTrackingRefBased/>
  <w15:docId w15:val="{4D2983F6-F609-4963-8351-7FD64860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BB0"/>
    <w:pPr>
      <w:autoSpaceDE w:val="0"/>
      <w:autoSpaceDN w:val="0"/>
      <w:adjustRightInd w:val="0"/>
      <w:spacing w:after="0" w:line="240" w:lineRule="auto"/>
    </w:pPr>
    <w:rPr>
      <w:rFonts w:ascii="Atkinson Hyperlegible" w:hAnsi="Atkinson Hyperlegible" w:cs="Atkinson Hyperlegible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D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s-ca.org/wp-content/uploads/2023/02/Cal-GETC_Framework_2-9-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TextClient.xhtml?bill_id=202120220AB9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state.edu/csu-system/faculty-staff/academic-senate/resolutions/2023-2024/365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lstate.edu/csu-system/faculty-staff/academic-senate/resolutions/2023-2024/36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p.edu/senate/documents/resolutions/2022-23/resolution2--frosh-fiveunitsrev_10.19.22_signed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state.edu/impact-of-the-csu/student-success/AB-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3FBC-91DC-479C-BCE5-6F8A601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Kumar</dc:creator>
  <cp:keywords/>
  <dc:description/>
  <cp:lastModifiedBy>Valerie Otto</cp:lastModifiedBy>
  <cp:revision>2</cp:revision>
  <dcterms:created xsi:type="dcterms:W3CDTF">2024-03-08T17:52:00Z</dcterms:created>
  <dcterms:modified xsi:type="dcterms:W3CDTF">2024-03-08T17:52:00Z</dcterms:modified>
</cp:coreProperties>
</file>