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ADD784" w14:textId="77777777" w:rsidR="000967E4" w:rsidRDefault="000967E4" w:rsidP="004A33EF">
      <w:r w:rsidRPr="004A33EF">
        <w:t>Memo text begins here. Font is Arial 10 pt and can be increased to 1</w:t>
      </w:r>
      <w:r w:rsidR="004A33EF" w:rsidRPr="004A33EF">
        <w:t xml:space="preserve">2 </w:t>
      </w:r>
      <w:r w:rsidRPr="004A33EF">
        <w:t>pt for readability. If printing is needed, print this document in full color when possible so the logo appears in green and gold.</w:t>
      </w:r>
      <w:r w:rsidR="00EE257E">
        <w:t xml:space="preserve"> See following pages for additional examples.</w:t>
      </w:r>
    </w:p>
    <w:p w14:paraId="7B31E76C" w14:textId="77777777" w:rsidR="003D68D8" w:rsidRDefault="00A53BF6" w:rsidP="00A53BF6">
      <w:r>
        <w:t>Memo text is Arial 10 point and can be increased to 12 pt for readability. If printing is needed, print this document in full color when possible so the logo appears in green and gold.</w:t>
      </w:r>
      <w:r w:rsidR="003D68D8">
        <w:t xml:space="preserve"> </w:t>
      </w:r>
      <w:hyperlink r:id="rId10" w:history="1">
        <w:r w:rsidR="003D68D8" w:rsidRPr="003D68D8">
          <w:rPr>
            <w:rStyle w:val="Hyperlink"/>
          </w:rPr>
          <w:t>Hyperlinks are in teal</w:t>
        </w:r>
      </w:hyperlink>
      <w:r w:rsidR="003D68D8">
        <w:t>.</w:t>
      </w:r>
      <w:r w:rsidR="00EE257E">
        <w:t xml:space="preserve"> See following pages for additional examples.</w:t>
      </w:r>
    </w:p>
    <w:p w14:paraId="44881FD5" w14:textId="77777777" w:rsidR="003D68D8" w:rsidRDefault="003D68D8" w:rsidP="003D68D8">
      <w:r>
        <w:t xml:space="preserve">Memo text is Arial 10 point and can be increased to 12 pt for readability. If printing is needed, print this document in full color when possible so the logo appears in green and gold. </w:t>
      </w:r>
      <w:r w:rsidR="00AB55CA">
        <w:t>The Brand website (</w:t>
      </w:r>
      <w:hyperlink r:id="rId11" w:history="1">
        <w:r w:rsidR="00AB55CA" w:rsidRPr="007F748B">
          <w:rPr>
            <w:rStyle w:val="Hyperlink"/>
          </w:rPr>
          <w:t>www.cpp.edu/brand</w:t>
        </w:r>
      </w:hyperlink>
      <w:r w:rsidR="00AB55CA">
        <w:t xml:space="preserve">) will show people what is </w:t>
      </w:r>
      <w:r w:rsidR="003C3ACD">
        <w:t>available.</w:t>
      </w:r>
      <w:r w:rsidR="00EE257E">
        <w:t xml:space="preserve"> See following pages for additional examples.</w:t>
      </w:r>
    </w:p>
    <w:p w14:paraId="353A0320" w14:textId="77777777" w:rsidR="00A53BF6" w:rsidRDefault="00A53BF6" w:rsidP="00A53BF6">
      <w:pPr>
        <w:pStyle w:val="Heading1"/>
      </w:pPr>
      <w:r>
        <w:t>Heading 1 in Georgia Bold 2</w:t>
      </w:r>
      <w:r w:rsidR="00E05788">
        <w:t>0</w:t>
      </w:r>
      <w:r>
        <w:t xml:space="preserve"> pt</w:t>
      </w:r>
    </w:p>
    <w:p w14:paraId="0D96A6D0" w14:textId="77777777" w:rsidR="000967E4" w:rsidRDefault="000967E4" w:rsidP="0048782B">
      <w:pPr>
        <w:pStyle w:val="Heading2"/>
      </w:pPr>
      <w:r w:rsidRPr="0048782B">
        <w:t xml:space="preserve">Heading 2 in Georgia </w:t>
      </w:r>
      <w:r w:rsidR="00E05788">
        <w:t>18</w:t>
      </w:r>
      <w:r w:rsidRPr="0048782B">
        <w:t xml:space="preserve"> pt</w:t>
      </w:r>
    </w:p>
    <w:p w14:paraId="678A3847" w14:textId="77777777" w:rsidR="000967E4" w:rsidRPr="000967E4" w:rsidRDefault="000967E4" w:rsidP="0048782B">
      <w:pPr>
        <w:pStyle w:val="Heading3"/>
      </w:pPr>
      <w:r>
        <w:t>Heading 3</w:t>
      </w:r>
      <w:r w:rsidRPr="000967E4">
        <w:t xml:space="preserve"> in Arial Bold 1</w:t>
      </w:r>
      <w:r w:rsidR="00C72F3F">
        <w:t>2</w:t>
      </w:r>
      <w:r w:rsidRPr="000967E4">
        <w:t xml:space="preserve"> pt</w:t>
      </w:r>
    </w:p>
    <w:p w14:paraId="3C9DD6E8" w14:textId="77777777" w:rsidR="000967E4" w:rsidRPr="004A33EF" w:rsidRDefault="000967E4" w:rsidP="004A33EF">
      <w:pPr>
        <w:pStyle w:val="Heading4"/>
      </w:pPr>
      <w:r w:rsidRPr="004A33EF">
        <w:t xml:space="preserve">Heading 4 in Arial </w:t>
      </w:r>
      <w:r w:rsidR="00B27203">
        <w:t xml:space="preserve">Bold </w:t>
      </w:r>
      <w:r w:rsidRPr="004A33EF">
        <w:t>12 pt</w:t>
      </w:r>
      <w:r w:rsidR="004A33EF" w:rsidRPr="004A33EF">
        <w:t>, CPP Green</w:t>
      </w:r>
    </w:p>
    <w:p w14:paraId="0E4A5754" w14:textId="77777777" w:rsidR="004A33EF" w:rsidRPr="004A33EF" w:rsidRDefault="004A33EF" w:rsidP="001B22C5">
      <w:pPr>
        <w:pStyle w:val="Heading5"/>
      </w:pPr>
      <w:r w:rsidRPr="004A33EF">
        <w:t xml:space="preserve">Heading 5 in Arial 12 pt, </w:t>
      </w:r>
      <w:r w:rsidR="001B22C5">
        <w:t>CPP Green</w:t>
      </w:r>
    </w:p>
    <w:p w14:paraId="5504EB36" w14:textId="77777777" w:rsidR="007E67EB" w:rsidRDefault="007E67EB" w:rsidP="007E626D">
      <w:pPr>
        <w:pStyle w:val="Quote"/>
        <w:rPr>
          <w:rStyle w:val="Emphasis"/>
          <w:i/>
          <w:iCs/>
        </w:rPr>
      </w:pPr>
    </w:p>
    <w:p w14:paraId="38C04B36" w14:textId="77777777" w:rsidR="004A33EF" w:rsidRPr="007E626D" w:rsidRDefault="004A33EF" w:rsidP="007E626D">
      <w:pPr>
        <w:pStyle w:val="Quote"/>
        <w:rPr>
          <w:rStyle w:val="Emphasis"/>
          <w:i/>
          <w:iCs/>
        </w:rPr>
      </w:pPr>
      <w:r w:rsidRPr="007E626D">
        <w:rPr>
          <w:rStyle w:val="Emphasis"/>
          <w:i/>
          <w:iCs/>
        </w:rPr>
        <w:t>Quote</w:t>
      </w:r>
      <w:r w:rsidR="00A53BF6" w:rsidRPr="007E626D">
        <w:rPr>
          <w:rStyle w:val="Emphasis"/>
          <w:i/>
          <w:iCs/>
        </w:rPr>
        <w:t xml:space="preserve"> in Arial 12 pt, </w:t>
      </w:r>
      <w:r w:rsidR="00F40DC1">
        <w:rPr>
          <w:rStyle w:val="Emphasis"/>
          <w:i/>
          <w:iCs/>
        </w:rPr>
        <w:t>CPP Green</w:t>
      </w:r>
    </w:p>
    <w:p w14:paraId="4412333B" w14:textId="77777777" w:rsidR="004A33EF" w:rsidRPr="00A24EC9" w:rsidRDefault="004A33EF" w:rsidP="00A24EC9">
      <w:pPr>
        <w:pStyle w:val="IntenseQuote"/>
        <w:rPr>
          <w:rStyle w:val="Emphasis"/>
          <w:b w:val="0"/>
          <w:i/>
          <w:iCs/>
          <w:color w:val="auto"/>
          <w:sz w:val="24"/>
        </w:rPr>
      </w:pPr>
      <w:r w:rsidRPr="00A24EC9">
        <w:rPr>
          <w:rStyle w:val="Emphasis"/>
          <w:b w:val="0"/>
          <w:i/>
          <w:iCs/>
          <w:color w:val="auto"/>
          <w:sz w:val="24"/>
        </w:rPr>
        <w:t>Intense Quote</w:t>
      </w:r>
      <w:r w:rsidR="00A53BF6" w:rsidRPr="00A24EC9">
        <w:rPr>
          <w:rStyle w:val="Emphasis"/>
          <w:b w:val="0"/>
          <w:i/>
          <w:iCs/>
          <w:color w:val="auto"/>
          <w:sz w:val="24"/>
        </w:rPr>
        <w:t xml:space="preserve"> in Arial 1</w:t>
      </w:r>
      <w:r w:rsidR="00531ADD" w:rsidRPr="00A24EC9">
        <w:rPr>
          <w:rStyle w:val="Emphasis"/>
          <w:b w:val="0"/>
          <w:i/>
          <w:iCs/>
          <w:color w:val="auto"/>
          <w:sz w:val="24"/>
        </w:rPr>
        <w:t>2</w:t>
      </w:r>
      <w:r w:rsidR="00A53BF6" w:rsidRPr="00A24EC9">
        <w:rPr>
          <w:rStyle w:val="Emphasis"/>
          <w:b w:val="0"/>
          <w:i/>
          <w:iCs/>
          <w:color w:val="auto"/>
          <w:sz w:val="24"/>
        </w:rPr>
        <w:t xml:space="preserve"> pt, </w:t>
      </w:r>
      <w:r w:rsidR="00A24EC9">
        <w:rPr>
          <w:rStyle w:val="Emphasis"/>
          <w:b w:val="0"/>
          <w:i/>
          <w:iCs/>
          <w:color w:val="auto"/>
          <w:sz w:val="24"/>
        </w:rPr>
        <w:t>Black</w:t>
      </w:r>
    </w:p>
    <w:p w14:paraId="09442565" w14:textId="77777777" w:rsidR="007E67EB" w:rsidRPr="00237501" w:rsidRDefault="007E67EB" w:rsidP="007E67EB">
      <w:pPr>
        <w:pStyle w:val="NoSpacing"/>
        <w:rPr>
          <w:rStyle w:val="Emphasis"/>
        </w:rPr>
      </w:pPr>
      <w:r w:rsidRPr="00237501">
        <w:rPr>
          <w:rStyle w:val="Emphasis"/>
        </w:rPr>
        <w:t>Emphasis in Arial 10 pt, CPP Green</w:t>
      </w:r>
    </w:p>
    <w:p w14:paraId="165B47B2" w14:textId="77777777" w:rsidR="007E67EB" w:rsidRPr="00A53BF6" w:rsidRDefault="007E67EB" w:rsidP="007E67EB">
      <w:pPr>
        <w:pStyle w:val="NoSpacing"/>
        <w:rPr>
          <w:rStyle w:val="Emphasis"/>
        </w:rPr>
      </w:pPr>
    </w:p>
    <w:p w14:paraId="46DA2D63" w14:textId="77777777" w:rsidR="007E67EB" w:rsidRPr="00237501" w:rsidRDefault="007E67EB" w:rsidP="007E67EB">
      <w:pPr>
        <w:pStyle w:val="NoSpacing"/>
        <w:rPr>
          <w:rStyle w:val="Strong"/>
        </w:rPr>
      </w:pPr>
      <w:r w:rsidRPr="00237501">
        <w:rPr>
          <w:rStyle w:val="Strong"/>
        </w:rPr>
        <w:t>Strong in Arial Bold 10 pt, CPP Green</w:t>
      </w:r>
    </w:p>
    <w:p w14:paraId="3B0C11DF" w14:textId="77777777" w:rsidR="007E67EB" w:rsidRDefault="007E67EB" w:rsidP="004A33EF">
      <w:pPr>
        <w:pStyle w:val="NoSpacing"/>
        <w:rPr>
          <w:rStyle w:val="SubtleReference"/>
        </w:rPr>
      </w:pPr>
    </w:p>
    <w:p w14:paraId="591668DC" w14:textId="77777777" w:rsidR="004A33EF" w:rsidRPr="00A53BF6" w:rsidRDefault="004A33EF" w:rsidP="004A33EF">
      <w:pPr>
        <w:pStyle w:val="NoSpacing"/>
        <w:rPr>
          <w:rStyle w:val="SubtleReference"/>
        </w:rPr>
      </w:pPr>
      <w:r w:rsidRPr="25B72DA0">
        <w:rPr>
          <w:rStyle w:val="SubtleReference"/>
        </w:rPr>
        <w:t>Subtle Reference</w:t>
      </w:r>
      <w:r w:rsidR="00B37AE3">
        <w:rPr>
          <w:rStyle w:val="SubtleReference"/>
        </w:rPr>
        <w:t xml:space="preserve"> in </w:t>
      </w:r>
      <w:r w:rsidR="00A53BF6" w:rsidRPr="25B72DA0">
        <w:rPr>
          <w:rStyle w:val="SubtleReference"/>
        </w:rPr>
        <w:t>Arial 10 pt, CPP Green</w:t>
      </w:r>
    </w:p>
    <w:p w14:paraId="4BC19963" w14:textId="77777777" w:rsidR="00B81499" w:rsidRDefault="00B81499" w:rsidP="00A53BF6">
      <w:pPr>
        <w:pStyle w:val="NoSpacing"/>
        <w:rPr>
          <w:rStyle w:val="IntenseReference"/>
        </w:rPr>
      </w:pPr>
    </w:p>
    <w:p w14:paraId="5D264028" w14:textId="77777777" w:rsidR="004A33EF" w:rsidRDefault="004A33EF" w:rsidP="00A53BF6">
      <w:pPr>
        <w:pStyle w:val="NoSpacing"/>
        <w:rPr>
          <w:rStyle w:val="IntenseReference"/>
        </w:rPr>
      </w:pPr>
      <w:r w:rsidRPr="00A53BF6">
        <w:rPr>
          <w:rStyle w:val="IntenseReference"/>
        </w:rPr>
        <w:t>Intense Reference</w:t>
      </w:r>
      <w:r w:rsidR="00A53BF6">
        <w:rPr>
          <w:rStyle w:val="IntenseReference"/>
        </w:rPr>
        <w:t xml:space="preserve"> in Arial 10 pt, </w:t>
      </w:r>
      <w:r w:rsidR="00A601E0" w:rsidRPr="00A601E0">
        <w:rPr>
          <w:rStyle w:val="IntenseReference"/>
        </w:rPr>
        <w:t xml:space="preserve">CPP </w:t>
      </w:r>
      <w:r w:rsidR="0028750A">
        <w:rPr>
          <w:rStyle w:val="IntenseReference"/>
        </w:rPr>
        <w:t>Green</w:t>
      </w:r>
    </w:p>
    <w:p w14:paraId="1F782C87" w14:textId="77777777" w:rsidR="006F5645" w:rsidRDefault="006F5645" w:rsidP="00A53BF6">
      <w:pPr>
        <w:pStyle w:val="NoSpacing"/>
        <w:rPr>
          <w:rStyle w:val="IntenseReference"/>
        </w:rPr>
      </w:pPr>
    </w:p>
    <w:p w14:paraId="60510365" w14:textId="77777777" w:rsidR="006F5645" w:rsidRDefault="006F5645">
      <w:pPr>
        <w:spacing w:after="0" w:line="240" w:lineRule="auto"/>
        <w:rPr>
          <w:rStyle w:val="IntenseReference"/>
          <w:smallCaps/>
          <w:spacing w:val="0"/>
          <w:sz w:val="48"/>
          <w:szCs w:val="48"/>
        </w:rPr>
      </w:pPr>
      <w:r>
        <w:rPr>
          <w:rStyle w:val="IntenseReference"/>
          <w:b w:val="0"/>
          <w:bCs w:val="0"/>
          <w:spacing w:val="0"/>
        </w:rPr>
        <w:br w:type="page"/>
      </w:r>
    </w:p>
    <w:p w14:paraId="1EFC170E" w14:textId="77777777" w:rsidR="006F5645" w:rsidRPr="006F5645" w:rsidRDefault="006F5645" w:rsidP="006F5645">
      <w:pPr>
        <w:pStyle w:val="Heading1"/>
        <w:rPr>
          <w:rStyle w:val="Emphasis"/>
          <w:i w:val="0"/>
          <w:iCs w:val="0"/>
        </w:rPr>
      </w:pPr>
      <w:r w:rsidRPr="006F5645">
        <w:rPr>
          <w:rStyle w:val="IntenseReference"/>
          <w:b/>
          <w:bCs/>
          <w:spacing w:val="0"/>
        </w:rPr>
        <w:lastRenderedPageBreak/>
        <w:t>Examples Below</w:t>
      </w:r>
      <w:r>
        <w:rPr>
          <w:rStyle w:val="IntenseReference"/>
          <w:b/>
          <w:bCs/>
          <w:spacing w:val="0"/>
        </w:rPr>
        <w:t>:</w:t>
      </w:r>
    </w:p>
    <w:p w14:paraId="480D3400" w14:textId="77777777" w:rsidR="004A33EF" w:rsidRDefault="004A33EF" w:rsidP="004A33EF">
      <w:pPr>
        <w:pStyle w:val="NoSpacing"/>
        <w:rPr>
          <w:rStyle w:val="SubtleEmphasis"/>
        </w:rPr>
      </w:pPr>
    </w:p>
    <w:p w14:paraId="3D90BB84" w14:textId="77777777" w:rsidR="0048782B" w:rsidRDefault="0048782B" w:rsidP="0048782B">
      <w:pPr>
        <w:pStyle w:val="Heading2"/>
      </w:pPr>
      <w:r>
        <w:t>Campus Life</w:t>
      </w:r>
    </w:p>
    <w:p w14:paraId="747696C9" w14:textId="77777777" w:rsidR="006F5645" w:rsidRPr="006F5645" w:rsidRDefault="004A428C" w:rsidP="0048782B">
      <w:pPr>
        <w:pStyle w:val="Heading3"/>
      </w:pPr>
      <w:r>
        <w:t>Clubs, Orgs and Affinity Groups</w:t>
      </w:r>
    </w:p>
    <w:p w14:paraId="04838313" w14:textId="77777777" w:rsidR="004F1E0B" w:rsidRPr="004F1E0B" w:rsidRDefault="004F1E0B" w:rsidP="004F1E0B">
      <w:r w:rsidRPr="004F1E0B">
        <w:t xml:space="preserve">Did you know there are over 300 official clubs and organizations at Cal Poly Pomona? From the Agricultural Biology Club to the CPP SpaceX Hyperloop Pod Design Club, you're sure to find a community of students that fits your interests and major. </w:t>
      </w:r>
    </w:p>
    <w:p w14:paraId="44483283" w14:textId="77777777" w:rsidR="004F1E0B" w:rsidRDefault="004F1E0B" w:rsidP="004F1E0B">
      <w:r w:rsidRPr="004F1E0B">
        <w:t xml:space="preserve">Each August and February, we host an official club fair, where hundreds of student orgs take over University Park to recruit new students! All clubs and orgs are managed on </w:t>
      </w:r>
      <w:proofErr w:type="spellStart"/>
      <w:r w:rsidRPr="004F1E0B">
        <w:t>myBAR</w:t>
      </w:r>
      <w:proofErr w:type="spellEnd"/>
      <w:r w:rsidRPr="004F1E0B">
        <w:t>, our student engagement portal.</w:t>
      </w:r>
    </w:p>
    <w:p w14:paraId="20C6B7CA" w14:textId="77777777" w:rsidR="004A428C" w:rsidRPr="004A428C" w:rsidRDefault="004A428C" w:rsidP="004A428C">
      <w:r w:rsidRPr="004A428C">
        <w:t xml:space="preserve">We also know transitioning to college can sometimes feel challenging, so we have a number of support programs that help you feel right at home, including </w:t>
      </w:r>
      <w:hyperlink r:id="rId12" w:history="1">
        <w:r w:rsidRPr="004A428C">
          <w:rPr>
            <w:rStyle w:val="Hyperlink"/>
          </w:rPr>
          <w:t>Male Success Initiatives</w:t>
        </w:r>
      </w:hyperlink>
      <w:r w:rsidRPr="004A428C">
        <w:t xml:space="preserve">, </w:t>
      </w:r>
      <w:hyperlink r:id="rId13" w:history="1">
        <w:proofErr w:type="spellStart"/>
        <w:r w:rsidRPr="004A428C">
          <w:rPr>
            <w:rStyle w:val="Hyperlink"/>
          </w:rPr>
          <w:t>PolyTransfer</w:t>
        </w:r>
        <w:proofErr w:type="spellEnd"/>
      </w:hyperlink>
      <w:r w:rsidRPr="004A428C">
        <w:t xml:space="preserve">, </w:t>
      </w:r>
      <w:hyperlink r:id="rId14" w:history="1">
        <w:r w:rsidRPr="004A428C">
          <w:rPr>
            <w:rStyle w:val="Hyperlink"/>
          </w:rPr>
          <w:t>Leadership Development</w:t>
        </w:r>
      </w:hyperlink>
      <w:r w:rsidRPr="004A428C">
        <w:t xml:space="preserve">, and so much more. </w:t>
      </w:r>
    </w:p>
    <w:p w14:paraId="02857EF4" w14:textId="77777777" w:rsidR="003275A0" w:rsidRPr="003275A0" w:rsidRDefault="006A0F5E" w:rsidP="0048782B">
      <w:pPr>
        <w:pStyle w:val="Heading3"/>
      </w:pPr>
      <w:r>
        <w:t>Student Government</w:t>
      </w:r>
    </w:p>
    <w:p w14:paraId="5663FD74" w14:textId="77777777" w:rsidR="006A0F5E" w:rsidRPr="006A0F5E" w:rsidRDefault="006A0F5E" w:rsidP="006A0F5E">
      <w:r w:rsidRPr="006A0F5E">
        <w:t>Student government is part of Associated Students, Inc. (ASI), a nonprofit, student-led corporation. It consists of student leaders either elected by the student body or appointed by the ASI president to serve a specific function.</w:t>
      </w:r>
    </w:p>
    <w:p w14:paraId="54FF286E" w14:textId="77777777" w:rsidR="006A0F5E" w:rsidRPr="006A0F5E" w:rsidRDefault="006A0F5E" w:rsidP="006A0F5E">
      <w:proofErr w:type="gramStart"/>
      <w:r w:rsidRPr="006A0F5E">
        <w:t>As a whole, student</w:t>
      </w:r>
      <w:proofErr w:type="gramEnd"/>
      <w:r w:rsidRPr="006A0F5E">
        <w:t xml:space="preserve"> government aims to serve other students -- from lobbying on their behalf with state legislators to advocating for campus services and implementing fun events.</w:t>
      </w:r>
    </w:p>
    <w:p w14:paraId="5BBED3E8" w14:textId="77777777" w:rsidR="006A0F5E" w:rsidRDefault="006A0F5E" w:rsidP="006A0F5E">
      <w:pPr>
        <w:pStyle w:val="Heading4"/>
        <w:rPr>
          <w:b w:val="0"/>
          <w:bCs w:val="0"/>
          <w:color w:val="auto"/>
          <w:sz w:val="20"/>
          <w:szCs w:val="20"/>
        </w:rPr>
      </w:pPr>
      <w:r w:rsidRPr="006A0F5E">
        <w:rPr>
          <w:b w:val="0"/>
          <w:bCs w:val="0"/>
          <w:color w:val="auto"/>
          <w:sz w:val="20"/>
          <w:szCs w:val="20"/>
        </w:rPr>
        <w:t>Getting involved and serving as a student government leader on committees leads to excellent business experience, builds your college involvement and boosts your career resume.</w:t>
      </w:r>
    </w:p>
    <w:p w14:paraId="42D46437" w14:textId="77777777" w:rsidR="00D27207" w:rsidRPr="00D27207" w:rsidRDefault="00D27207" w:rsidP="00D27207">
      <w:pPr>
        <w:pStyle w:val="Heading2"/>
      </w:pPr>
      <w:r>
        <w:t>A Culture of Care</w:t>
      </w:r>
    </w:p>
    <w:p w14:paraId="69157243" w14:textId="77777777" w:rsidR="00D27207" w:rsidRPr="00D27207" w:rsidRDefault="00D27207" w:rsidP="00D27207">
      <w:pPr>
        <w:pStyle w:val="Heading4"/>
      </w:pPr>
      <w:r w:rsidRPr="00D27207">
        <w:t>Academic Services</w:t>
      </w:r>
    </w:p>
    <w:p w14:paraId="76CD5DD6" w14:textId="77777777" w:rsidR="00D27207" w:rsidRPr="00D27207" w:rsidRDefault="00D27207" w:rsidP="00D27207">
      <w:r w:rsidRPr="00D27207">
        <w:t xml:space="preserve">The Office of Student Success will be a staple throughout your time as a CPP student. The office is home to Billy Chat, the Bronco Advising Center (BAC), and other academic support services for students, including </w:t>
      </w:r>
      <w:proofErr w:type="spellStart"/>
      <w:r w:rsidRPr="00D27207">
        <w:t>PolyTransfer</w:t>
      </w:r>
      <w:proofErr w:type="spellEnd"/>
      <w:r w:rsidRPr="00D27207">
        <w:t xml:space="preserve"> (support for transfers), the Reading, Advising and Mentoring Program (RAMP</w:t>
      </w:r>
      <w:proofErr w:type="gramStart"/>
      <w:r w:rsidRPr="00D27207">
        <w:t>),  a</w:t>
      </w:r>
      <w:proofErr w:type="gramEnd"/>
      <w:r w:rsidRPr="00D27207">
        <w:t xml:space="preserve"> summer program for first-time freshmen called Bronco Scholars, and more.</w:t>
      </w:r>
    </w:p>
    <w:p w14:paraId="3F95D15B" w14:textId="77777777" w:rsidR="00D27207" w:rsidRDefault="00D27207" w:rsidP="00D27207">
      <w:r w:rsidRPr="00D27207">
        <w:t>Bronco Navigators is a free one-on-one peer-mentoring program. Students are paired with someone invested in their success and can discuss common questions that arise for an incoming college student.</w:t>
      </w:r>
    </w:p>
    <w:p w14:paraId="718D5836" w14:textId="77777777" w:rsidR="0060524A" w:rsidRPr="0060524A" w:rsidRDefault="0060524A" w:rsidP="0060524A">
      <w:pPr>
        <w:pStyle w:val="Heading5"/>
      </w:pPr>
      <w:r w:rsidRPr="0060524A">
        <w:t>Available Software for Students</w:t>
      </w:r>
    </w:p>
    <w:p w14:paraId="567E0CBF" w14:textId="77777777" w:rsidR="0060524A" w:rsidRPr="0060524A" w:rsidRDefault="0060524A" w:rsidP="0060524A">
      <w:r w:rsidRPr="0060524A">
        <w:t>Students can enjoy free access to programs such as ArcMap GIS, Chem Draw, Microsoft Office 365, SAS and other software.</w:t>
      </w:r>
    </w:p>
    <w:p w14:paraId="3CBBE244" w14:textId="77777777" w:rsidR="00F002B3" w:rsidRDefault="00F002B3" w:rsidP="00AA04E6">
      <w:pPr>
        <w:pStyle w:val="Heading6"/>
      </w:pPr>
      <w:r>
        <w:t>Cultural and Identity Spaces</w:t>
      </w:r>
    </w:p>
    <w:p w14:paraId="0EE40D3E" w14:textId="77777777" w:rsidR="00F002B3" w:rsidRPr="00F002B3" w:rsidRDefault="00F002B3" w:rsidP="00F002B3">
      <w:r w:rsidRPr="00F002B3">
        <w:t xml:space="preserve">Cal Poly Pomona is home to </w:t>
      </w:r>
      <w:r w:rsidRPr="00F002B3">
        <w:rPr>
          <w:b/>
          <w:bCs/>
        </w:rPr>
        <w:t xml:space="preserve">six cultural centers </w:t>
      </w:r>
      <w:r w:rsidRPr="00F002B3">
        <w:t xml:space="preserve">through the Centers of Transformation, Retention, Equity and Empowerment (TREE). Each center embraces and celebrates the multiple identities that make up our community. </w:t>
      </w:r>
    </w:p>
    <w:p w14:paraId="5DDCC263" w14:textId="77777777" w:rsidR="00F002B3" w:rsidRPr="00F002B3" w:rsidRDefault="00F002B3" w:rsidP="00F002B3">
      <w:pPr>
        <w:pStyle w:val="ListParagraph"/>
        <w:numPr>
          <w:ilvl w:val="0"/>
          <w:numId w:val="5"/>
        </w:numPr>
      </w:pPr>
      <w:hyperlink r:id="rId15" w:history="1">
        <w:r w:rsidRPr="00F002B3">
          <w:rPr>
            <w:rStyle w:val="Hyperlink"/>
          </w:rPr>
          <w:t xml:space="preserve">Asian and Pacific Islander Student Center </w:t>
        </w:r>
      </w:hyperlink>
    </w:p>
    <w:p w14:paraId="791A3903" w14:textId="77777777" w:rsidR="00F002B3" w:rsidRPr="00F002B3" w:rsidRDefault="00F002B3" w:rsidP="00F002B3">
      <w:pPr>
        <w:pStyle w:val="ListParagraph"/>
        <w:numPr>
          <w:ilvl w:val="0"/>
          <w:numId w:val="5"/>
        </w:numPr>
      </w:pPr>
      <w:hyperlink r:id="rId16" w:history="1">
        <w:r w:rsidRPr="00F002B3">
          <w:rPr>
            <w:rStyle w:val="Hyperlink"/>
          </w:rPr>
          <w:t xml:space="preserve">Black Resource Center </w:t>
        </w:r>
      </w:hyperlink>
    </w:p>
    <w:p w14:paraId="7E0A1B40" w14:textId="77777777" w:rsidR="00F002B3" w:rsidRPr="00F002B3" w:rsidRDefault="00F002B3" w:rsidP="00F002B3">
      <w:pPr>
        <w:pStyle w:val="ListParagraph"/>
        <w:numPr>
          <w:ilvl w:val="0"/>
          <w:numId w:val="5"/>
        </w:numPr>
      </w:pPr>
      <w:hyperlink r:id="rId17" w:history="1">
        <w:r w:rsidRPr="00F002B3">
          <w:rPr>
            <w:rStyle w:val="Hyperlink"/>
          </w:rPr>
          <w:t xml:space="preserve">César E. Chávez Center for Higher Education </w:t>
        </w:r>
      </w:hyperlink>
    </w:p>
    <w:p w14:paraId="64C46D7E" w14:textId="77777777" w:rsidR="00F002B3" w:rsidRPr="00F002B3" w:rsidRDefault="00F002B3" w:rsidP="00F002B3">
      <w:pPr>
        <w:pStyle w:val="ListParagraph"/>
        <w:numPr>
          <w:ilvl w:val="0"/>
          <w:numId w:val="5"/>
        </w:numPr>
      </w:pPr>
      <w:hyperlink r:id="rId18" w:history="1">
        <w:r w:rsidRPr="00F002B3">
          <w:rPr>
            <w:rStyle w:val="Hyperlink"/>
          </w:rPr>
          <w:t xml:space="preserve">Native American Student Center </w:t>
        </w:r>
      </w:hyperlink>
    </w:p>
    <w:p w14:paraId="5EA975BB" w14:textId="77777777" w:rsidR="00F002B3" w:rsidRPr="00F002B3" w:rsidRDefault="00F002B3" w:rsidP="00F002B3">
      <w:pPr>
        <w:pStyle w:val="ListParagraph"/>
        <w:numPr>
          <w:ilvl w:val="0"/>
          <w:numId w:val="5"/>
        </w:numPr>
      </w:pPr>
      <w:hyperlink r:id="rId19" w:history="1">
        <w:r w:rsidRPr="00F002B3">
          <w:rPr>
            <w:rStyle w:val="Hyperlink"/>
          </w:rPr>
          <w:t xml:space="preserve">Pride Center </w:t>
        </w:r>
      </w:hyperlink>
    </w:p>
    <w:p w14:paraId="2616638C" w14:textId="77777777" w:rsidR="00F002B3" w:rsidRPr="00F002B3" w:rsidRDefault="00F002B3" w:rsidP="00F002B3">
      <w:pPr>
        <w:pStyle w:val="ListParagraph"/>
        <w:numPr>
          <w:ilvl w:val="0"/>
          <w:numId w:val="5"/>
        </w:numPr>
      </w:pPr>
      <w:hyperlink r:id="rId20" w:history="1">
        <w:r w:rsidRPr="00F002B3">
          <w:rPr>
            <w:rStyle w:val="Hyperlink"/>
          </w:rPr>
          <w:t xml:space="preserve">Womxn's Resource Center </w:t>
        </w:r>
      </w:hyperlink>
    </w:p>
    <w:p w14:paraId="43F5B8D1" w14:textId="77777777" w:rsidR="00AA04E6" w:rsidRPr="003209CF" w:rsidRDefault="00AA04E6" w:rsidP="006F48F8">
      <w:pPr>
        <w:pStyle w:val="Heading3"/>
      </w:pPr>
      <w:r w:rsidRPr="003209CF">
        <w:t>How to Watch the Rose Parade</w:t>
      </w:r>
    </w:p>
    <w:p w14:paraId="44C0044A" w14:textId="77777777" w:rsidR="00AA04E6" w:rsidRPr="003209CF" w:rsidRDefault="00AA04E6" w:rsidP="00AA04E6">
      <w:r w:rsidRPr="003209CF">
        <w:t>The </w:t>
      </w:r>
      <w:hyperlink r:id="rId21" w:history="1">
        <w:r w:rsidRPr="003209CF">
          <w:rPr>
            <w:rStyle w:val="Hyperlink"/>
          </w:rPr>
          <w:t>136th Rose Parade</w:t>
        </w:r>
      </w:hyperlink>
      <w:r w:rsidRPr="003209CF">
        <w:t> will be held on Jan. 1, starting at 8 a.m. in Pasadena.</w:t>
      </w:r>
    </w:p>
    <w:p w14:paraId="157166F9" w14:textId="77777777" w:rsidR="00AA04E6" w:rsidRPr="003209CF" w:rsidRDefault="00AA04E6" w:rsidP="00AA04E6">
      <w:pPr>
        <w:pStyle w:val="ListParagraph"/>
        <w:numPr>
          <w:ilvl w:val="0"/>
          <w:numId w:val="3"/>
        </w:numPr>
      </w:pPr>
      <w:r w:rsidRPr="00AA04E6">
        <w:rPr>
          <w:rStyle w:val="Emphasis"/>
        </w:rPr>
        <w:t>In person:</w:t>
      </w:r>
      <w:r w:rsidRPr="00AA04E6">
        <w:rPr>
          <w:rStyle w:val="Strong"/>
        </w:rPr>
        <w:t> </w:t>
      </w:r>
      <w:r w:rsidRPr="003209CF">
        <w:t>Arrive early, possibly the day before, to secure your spot along the street or pay for </w:t>
      </w:r>
      <w:hyperlink r:id="rId22" w:history="1">
        <w:r w:rsidRPr="003209CF">
          <w:rPr>
            <w:rStyle w:val="Hyperlink"/>
          </w:rPr>
          <w:t>premium seating tickets</w:t>
        </w:r>
      </w:hyperlink>
      <w:r w:rsidRPr="003209CF">
        <w:t xml:space="preserve">. The </w:t>
      </w:r>
      <w:hyperlink r:id="rId23" w:history="1">
        <w:r w:rsidRPr="003209CF">
          <w:rPr>
            <w:rStyle w:val="Hyperlink"/>
          </w:rPr>
          <w:t>Parade Day Guide</w:t>
        </w:r>
      </w:hyperlink>
      <w:r w:rsidRPr="003209CF">
        <w:t xml:space="preserve"> has safety tips and information about the parade route and road closures.</w:t>
      </w:r>
    </w:p>
    <w:p w14:paraId="3A881B00" w14:textId="77777777" w:rsidR="00AA04E6" w:rsidRPr="003209CF" w:rsidRDefault="00AA04E6" w:rsidP="00AA04E6">
      <w:pPr>
        <w:pStyle w:val="ListParagraph"/>
        <w:numPr>
          <w:ilvl w:val="0"/>
          <w:numId w:val="3"/>
        </w:numPr>
      </w:pPr>
      <w:r w:rsidRPr="00AA04E6">
        <w:rPr>
          <w:rStyle w:val="Emphasis"/>
        </w:rPr>
        <w:t>Network and cable television:</w:t>
      </w:r>
      <w:r w:rsidRPr="003209CF">
        <w:t> KTLA-5, NBC, ABC, Univision, Great American Family, and Rural Free Delivery (RFD) TV</w:t>
      </w:r>
    </w:p>
    <w:p w14:paraId="12809FDA" w14:textId="77777777" w:rsidR="00AA04E6" w:rsidRPr="003209CF" w:rsidRDefault="00AA04E6" w:rsidP="00AA04E6">
      <w:pPr>
        <w:pStyle w:val="ListParagraph"/>
        <w:numPr>
          <w:ilvl w:val="0"/>
          <w:numId w:val="3"/>
        </w:numPr>
      </w:pPr>
      <w:r w:rsidRPr="00AA04E6">
        <w:rPr>
          <w:rStyle w:val="Emphasis"/>
        </w:rPr>
        <w:t>Streaming:</w:t>
      </w:r>
      <w:r w:rsidRPr="003209CF">
        <w:t xml:space="preserve"> NBC/Peacock, KTLA, ABC and Univision channel apps; Hulu+, Christmas Plus, </w:t>
      </w:r>
      <w:proofErr w:type="spellStart"/>
      <w:r w:rsidRPr="003209CF">
        <w:t>Fubo</w:t>
      </w:r>
      <w:proofErr w:type="spellEnd"/>
      <w:r w:rsidRPr="003209CF">
        <w:t>, Pluto TV, Live TV, DirectTV, YouTube TV, and Sling TV</w:t>
      </w:r>
    </w:p>
    <w:p w14:paraId="6B81214B" w14:textId="77777777" w:rsidR="00605722" w:rsidRDefault="00AA04E6" w:rsidP="003209CF">
      <w:pPr>
        <w:pStyle w:val="ListParagraph"/>
        <w:numPr>
          <w:ilvl w:val="0"/>
          <w:numId w:val="3"/>
        </w:numPr>
      </w:pPr>
      <w:r w:rsidRPr="00AA04E6">
        <w:rPr>
          <w:rStyle w:val="Emphasis"/>
        </w:rPr>
        <w:t>Follow Cal Poly Pomona:</w:t>
      </w:r>
      <w:r w:rsidRPr="003209CF">
        <w:t> Follow he university's official Instagram account (</w:t>
      </w:r>
      <w:hyperlink r:id="rId24" w:history="1">
        <w:r w:rsidRPr="003209CF">
          <w:rPr>
            <w:rStyle w:val="Hyperlink"/>
          </w:rPr>
          <w:t>@calpolypomona</w:t>
        </w:r>
      </w:hyperlink>
      <w:r w:rsidRPr="003209CF">
        <w:t>) to see photos, video and behind-the-scenes moments on Jan. 1.</w:t>
      </w:r>
    </w:p>
    <w:p w14:paraId="53E735CD" w14:textId="77777777" w:rsidR="00605722" w:rsidRPr="00977CDA" w:rsidRDefault="00605722" w:rsidP="00605722">
      <w:pPr>
        <w:pStyle w:val="IntenseQuote"/>
      </w:pPr>
      <w:r w:rsidRPr="00977CDA">
        <w:t>“This has been my life for the last four years. I have grown a lot in the program. It’s my time to leave and let others experience their own growth opportunities.”</w:t>
      </w:r>
    </w:p>
    <w:p w14:paraId="6807E78A" w14:textId="77777777" w:rsidR="00605722" w:rsidRDefault="00605722" w:rsidP="003209CF">
      <w:pPr>
        <w:pStyle w:val="Heading6"/>
      </w:pPr>
    </w:p>
    <w:p w14:paraId="124A92D2" w14:textId="77777777" w:rsidR="003209CF" w:rsidRPr="003209CF" w:rsidRDefault="003209CF" w:rsidP="003209CF">
      <w:pPr>
        <w:pStyle w:val="Heading6"/>
      </w:pPr>
      <w:r w:rsidRPr="003209CF">
        <w:t>How to Watch the Rose Parade</w:t>
      </w:r>
    </w:p>
    <w:p w14:paraId="51EF352A" w14:textId="77777777" w:rsidR="003209CF" w:rsidRPr="003209CF" w:rsidRDefault="003209CF" w:rsidP="003209CF">
      <w:r w:rsidRPr="003209CF">
        <w:t>The </w:t>
      </w:r>
      <w:hyperlink r:id="rId25" w:history="1">
        <w:r w:rsidRPr="003209CF">
          <w:rPr>
            <w:rStyle w:val="Hyperlink"/>
          </w:rPr>
          <w:t>136th Rose Parade</w:t>
        </w:r>
      </w:hyperlink>
      <w:r w:rsidRPr="003209CF">
        <w:t> will be held on Jan. 1, starting at 8 a.m. in Pasadena.</w:t>
      </w:r>
    </w:p>
    <w:p w14:paraId="60D772E8" w14:textId="77777777" w:rsidR="003209CF" w:rsidRPr="003209CF" w:rsidRDefault="003209CF" w:rsidP="003209CF">
      <w:pPr>
        <w:pStyle w:val="ListParagraph"/>
        <w:numPr>
          <w:ilvl w:val="0"/>
          <w:numId w:val="3"/>
        </w:numPr>
      </w:pPr>
      <w:r w:rsidRPr="00AA04E6">
        <w:rPr>
          <w:rStyle w:val="Strong"/>
        </w:rPr>
        <w:t>In person: </w:t>
      </w:r>
      <w:r w:rsidRPr="003209CF">
        <w:t>Arrive early, possibly the day before, to secure your spot along the street or pay for </w:t>
      </w:r>
      <w:hyperlink r:id="rId26" w:history="1">
        <w:r w:rsidRPr="003209CF">
          <w:rPr>
            <w:rStyle w:val="Hyperlink"/>
          </w:rPr>
          <w:t>premium seating tickets</w:t>
        </w:r>
      </w:hyperlink>
      <w:r w:rsidRPr="003209CF">
        <w:t xml:space="preserve">. The </w:t>
      </w:r>
      <w:hyperlink r:id="rId27" w:history="1">
        <w:r w:rsidRPr="003209CF">
          <w:rPr>
            <w:rStyle w:val="Hyperlink"/>
          </w:rPr>
          <w:t>Parade Day Guide</w:t>
        </w:r>
      </w:hyperlink>
      <w:r w:rsidRPr="003209CF">
        <w:t xml:space="preserve"> has safety tips and information about the parade route and road closures.</w:t>
      </w:r>
    </w:p>
    <w:p w14:paraId="446028A4" w14:textId="77777777" w:rsidR="003209CF" w:rsidRPr="003209CF" w:rsidRDefault="003209CF" w:rsidP="003209CF">
      <w:pPr>
        <w:pStyle w:val="ListParagraph"/>
        <w:numPr>
          <w:ilvl w:val="0"/>
          <w:numId w:val="3"/>
        </w:numPr>
      </w:pPr>
      <w:r w:rsidRPr="00AA04E6">
        <w:rPr>
          <w:rStyle w:val="Strong"/>
        </w:rPr>
        <w:t>Network and cable television:</w:t>
      </w:r>
      <w:r w:rsidRPr="003209CF">
        <w:t> KTLA-5, NBC, ABC, Univision, Great American Family, and Rural Free Delivery (RFD) TV</w:t>
      </w:r>
    </w:p>
    <w:p w14:paraId="3803E6CF" w14:textId="77777777" w:rsidR="003209CF" w:rsidRPr="003209CF" w:rsidRDefault="003209CF" w:rsidP="003209CF">
      <w:pPr>
        <w:pStyle w:val="ListParagraph"/>
        <w:numPr>
          <w:ilvl w:val="0"/>
          <w:numId w:val="3"/>
        </w:numPr>
      </w:pPr>
      <w:r w:rsidRPr="00AA04E6">
        <w:rPr>
          <w:rStyle w:val="Strong"/>
        </w:rPr>
        <w:t>Streaming:</w:t>
      </w:r>
      <w:r w:rsidRPr="003209CF">
        <w:t xml:space="preserve"> NBC/Peacock, KTLA, ABC and Univision channel apps; Hulu+, Christmas Plus, </w:t>
      </w:r>
      <w:proofErr w:type="spellStart"/>
      <w:r w:rsidRPr="003209CF">
        <w:t>Fubo</w:t>
      </w:r>
      <w:proofErr w:type="spellEnd"/>
      <w:r w:rsidRPr="003209CF">
        <w:t>, Pluto TV, Live TV, DirectTV, YouTube TV, and Sling TV</w:t>
      </w:r>
    </w:p>
    <w:p w14:paraId="08BA54C4" w14:textId="77777777" w:rsidR="003209CF" w:rsidRPr="003209CF" w:rsidRDefault="003209CF" w:rsidP="003209CF">
      <w:pPr>
        <w:pStyle w:val="ListParagraph"/>
        <w:numPr>
          <w:ilvl w:val="0"/>
          <w:numId w:val="3"/>
        </w:numPr>
      </w:pPr>
      <w:r w:rsidRPr="00AA04E6">
        <w:rPr>
          <w:rStyle w:val="Strong"/>
        </w:rPr>
        <w:t>Follow Cal Poly Pomona:</w:t>
      </w:r>
      <w:r w:rsidRPr="003209CF">
        <w:t> Follow he university's official Instagram account (</w:t>
      </w:r>
      <w:hyperlink r:id="rId28" w:history="1">
        <w:r w:rsidRPr="003209CF">
          <w:rPr>
            <w:rStyle w:val="Hyperlink"/>
          </w:rPr>
          <w:t>@calpolypomona</w:t>
        </w:r>
      </w:hyperlink>
      <w:r w:rsidRPr="003209CF">
        <w:t>) to see photos, video and behind-the-scenes moments on Jan. 1.</w:t>
      </w:r>
    </w:p>
    <w:p w14:paraId="6F529434" w14:textId="77777777" w:rsidR="00122633" w:rsidRPr="00A53BF6" w:rsidRDefault="00122633" w:rsidP="00122633">
      <w:pPr>
        <w:pStyle w:val="NoSpacing"/>
        <w:rPr>
          <w:rStyle w:val="Strong"/>
        </w:rPr>
      </w:pPr>
    </w:p>
    <w:p w14:paraId="4E0C8726" w14:textId="77777777" w:rsidR="007C3A47" w:rsidRDefault="007C3A47" w:rsidP="007E626D">
      <w:pPr>
        <w:pStyle w:val="Quote"/>
      </w:pPr>
      <w:r w:rsidRPr="007C3A47">
        <w:t>“Between the two campuses, it got better recruiting for student leadership, beyond being known as an organization that builds floats. It’s community and learning.”</w:t>
      </w:r>
    </w:p>
    <w:p w14:paraId="51A9AB2C" w14:textId="77777777" w:rsidR="004800F6" w:rsidRPr="004800F6" w:rsidRDefault="004800F6" w:rsidP="004800F6">
      <w:pPr>
        <w:pStyle w:val="NoSpacing"/>
        <w:rPr>
          <w:i/>
          <w:iCs/>
          <w:color w:val="B52B4C" w:themeColor="accent6"/>
        </w:rPr>
      </w:pPr>
    </w:p>
    <w:p w14:paraId="7518A62D" w14:textId="77777777" w:rsidR="009922CF" w:rsidRDefault="009922CF" w:rsidP="009922CF">
      <w:pPr>
        <w:pStyle w:val="Heading3"/>
      </w:pPr>
      <w:r>
        <w:t>About the Institute</w:t>
      </w:r>
    </w:p>
    <w:p w14:paraId="4DABFB77" w14:textId="77777777" w:rsidR="00122633" w:rsidRDefault="009922CF" w:rsidP="009922CF">
      <w:r>
        <w:t xml:space="preserve">The 2025 Academic Innovation Winter Institute, held on January 15-16, 2025, will focus on </w:t>
      </w:r>
      <w:r w:rsidRPr="009922CF">
        <w:rPr>
          <w:rStyle w:val="SubtleReference"/>
        </w:rPr>
        <w:t>“Innovative Practices in Research Mentorship: Getting the Most Out of Your Mentoring Efforts.”</w:t>
      </w:r>
      <w:r>
        <w:t xml:space="preserve"> This two-day event will feature keynote addresses, interactive sessions, and panel discussions centered on effective </w:t>
      </w:r>
      <w:r>
        <w:lastRenderedPageBreak/>
        <w:t>mentoring of students from diverse populations, helping students overcome the imposter phenomenon, and motivating students by linking research to career readiness. Faculty and staff will explore how to cultivate psychological safety, motivate students, and effectively integrate mentoring into their retention, tenure, and promotion requirements. Participants will also learn strategies for using mentoring to secure grants and create inclusive, empowering learning environments. The event aims to provide actionable tools and best practices for fostering inclusive and holistic student support in research settings.</w:t>
      </w:r>
    </w:p>
    <w:p w14:paraId="59DAEC74" w14:textId="77777777" w:rsidR="009922CF" w:rsidRDefault="009922CF" w:rsidP="009922CF">
      <w:pPr>
        <w:pStyle w:val="Heading4"/>
      </w:pPr>
      <w:r>
        <w:t>About the Institute</w:t>
      </w:r>
    </w:p>
    <w:p w14:paraId="3EAE1161" w14:textId="77777777" w:rsidR="009922CF" w:rsidRPr="00BC2652" w:rsidRDefault="009922CF" w:rsidP="009922CF">
      <w:pPr>
        <w:rPr>
          <w:rStyle w:val="SubtleEmphasis"/>
          <w:i w:val="0"/>
          <w:iCs w:val="0"/>
          <w:color w:val="auto"/>
        </w:rPr>
      </w:pPr>
      <w:r>
        <w:t xml:space="preserve">The 2025 Academic Innovation Winter Institute, held on January 15-16, 2025, will focus on </w:t>
      </w:r>
      <w:r w:rsidRPr="009922CF">
        <w:rPr>
          <w:rStyle w:val="IntenseReference"/>
        </w:rPr>
        <w:t>“Innovative Practices in Research Mentorship: Getting the Most Out of Your Mentoring Efforts.”</w:t>
      </w:r>
      <w:r>
        <w:t xml:space="preserve"> This two-day event will feature keynote addresses, interactive sessions, and panel discussions centered on effective mentoring of students from diverse populations, helping students overcome the imposter phenomenon, and motivating students by linking research to career readiness. Faculty and staff will explore how to cultivate psychological safety, motivate students, and effectively integrate mentoring into their retention, tenure, and promotion requirements. Participants will also learn strategies for using mentoring to secure grants and create inclusive, empowering learning environments. The event aims to provide actionable tools and best practices for fostering inclusive and holistic student support in research settings.</w:t>
      </w:r>
    </w:p>
    <w:p w14:paraId="36DD9E04" w14:textId="77777777" w:rsidR="009922CF" w:rsidRPr="00BC2652" w:rsidRDefault="009922CF" w:rsidP="009922CF">
      <w:pPr>
        <w:rPr>
          <w:rStyle w:val="SubtleEmphasis"/>
          <w:i w:val="0"/>
          <w:iCs w:val="0"/>
          <w:color w:val="auto"/>
        </w:rPr>
      </w:pPr>
    </w:p>
    <w:sectPr w:rsidR="009922CF" w:rsidRPr="00BC2652" w:rsidSect="00F729C3">
      <w:footerReference w:type="default" r:id="rId29"/>
      <w:headerReference w:type="first" r:id="rId30"/>
      <w:footerReference w:type="first" r:id="rId31"/>
      <w:pgSz w:w="12240" w:h="15840"/>
      <w:pgMar w:top="1440" w:right="1440" w:bottom="1152" w:left="1440" w:header="144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6F448F" w14:textId="77777777" w:rsidR="00772B25" w:rsidRDefault="00772B25" w:rsidP="004A33EF">
      <w:r>
        <w:separator/>
      </w:r>
    </w:p>
  </w:endnote>
  <w:endnote w:type="continuationSeparator" w:id="0">
    <w:p w14:paraId="3C7ECF0C" w14:textId="77777777" w:rsidR="00772B25" w:rsidRDefault="00772B25" w:rsidP="004A33EF">
      <w:r>
        <w:continuationSeparator/>
      </w:r>
    </w:p>
  </w:endnote>
  <w:endnote w:type="continuationNotice" w:id="1">
    <w:p w14:paraId="28F027E9" w14:textId="77777777" w:rsidR="00772B25" w:rsidRDefault="00772B2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34552543"/>
      <w:docPartObj>
        <w:docPartGallery w:val="Page Numbers (Bottom of Page)"/>
        <w:docPartUnique/>
      </w:docPartObj>
    </w:sdtPr>
    <w:sdtEndPr>
      <w:rPr>
        <w:noProof/>
      </w:rPr>
    </w:sdtEndPr>
    <w:sdtContent>
      <w:p w14:paraId="169C1E1E" w14:textId="77777777" w:rsidR="00DE0460" w:rsidRDefault="00DE0460">
        <w:pPr>
          <w:pStyle w:val="Footer"/>
        </w:pPr>
        <w:r>
          <w:fldChar w:fldCharType="begin"/>
        </w:r>
        <w:r>
          <w:instrText xml:space="preserve"> PAGE   \* MERGEFORMAT </w:instrText>
        </w:r>
        <w:r>
          <w:fldChar w:fldCharType="separate"/>
        </w:r>
        <w:r>
          <w:rPr>
            <w:noProof/>
          </w:rPr>
          <w:t>2</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31579898"/>
      <w:docPartObj>
        <w:docPartGallery w:val="Page Numbers (Bottom of Page)"/>
        <w:docPartUnique/>
      </w:docPartObj>
    </w:sdtPr>
    <w:sdtEndPr>
      <w:rPr>
        <w:noProof/>
      </w:rPr>
    </w:sdtEndPr>
    <w:sdtContent>
      <w:p w14:paraId="567923CC" w14:textId="77777777" w:rsidR="00DE0460" w:rsidRDefault="00DE0460">
        <w:pPr>
          <w:pStyle w:val="Footer"/>
        </w:pPr>
        <w:r>
          <w:fldChar w:fldCharType="begin"/>
        </w:r>
        <w:r>
          <w:instrText xml:space="preserve"> PAGE   \* MERGEFORMAT </w:instrText>
        </w:r>
        <w:r>
          <w:fldChar w:fldCharType="separate"/>
        </w:r>
        <w:r>
          <w:rPr>
            <w:noProof/>
          </w:rPr>
          <w:t>2</w:t>
        </w:r>
        <w:r>
          <w:rPr>
            <w:noProof/>
          </w:rPr>
          <w:fldChar w:fldCharType="end"/>
        </w:r>
      </w:p>
    </w:sdtContent>
  </w:sdt>
  <w:p w14:paraId="005F3157" w14:textId="77777777" w:rsidR="00F002B3" w:rsidRPr="00DE0460" w:rsidRDefault="00F002B3" w:rsidP="00DE04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9C3D7E" w14:textId="77777777" w:rsidR="00772B25" w:rsidRDefault="00772B25" w:rsidP="004A33EF">
      <w:r>
        <w:separator/>
      </w:r>
    </w:p>
  </w:footnote>
  <w:footnote w:type="continuationSeparator" w:id="0">
    <w:p w14:paraId="0669B275" w14:textId="77777777" w:rsidR="00772B25" w:rsidRDefault="00772B25" w:rsidP="004A33EF">
      <w:r>
        <w:continuationSeparator/>
      </w:r>
    </w:p>
  </w:footnote>
  <w:footnote w:type="continuationNotice" w:id="1">
    <w:p w14:paraId="5264D3B3" w14:textId="77777777" w:rsidR="00772B25" w:rsidRDefault="00772B2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03A411" w14:textId="737FD558" w:rsidR="009B55B7" w:rsidRDefault="00055182" w:rsidP="004A33EF">
    <w:pPr>
      <w:pStyle w:val="Header"/>
    </w:pPr>
    <w:r>
      <w:rPr>
        <w:noProof/>
      </w:rPr>
      <w:drawing>
        <wp:anchor distT="0" distB="0" distL="114300" distR="114300" simplePos="0" relativeHeight="251659264" behindDoc="1" locked="0" layoutInCell="1" allowOverlap="1" wp14:anchorId="0A287D18" wp14:editId="274DB81E">
          <wp:simplePos x="0" y="0"/>
          <wp:positionH relativeFrom="column">
            <wp:posOffset>4191000</wp:posOffset>
          </wp:positionH>
          <wp:positionV relativeFrom="paragraph">
            <wp:posOffset>-736600</wp:posOffset>
          </wp:positionV>
          <wp:extent cx="3885565" cy="953770"/>
          <wp:effectExtent l="0" t="0" r="0" b="0"/>
          <wp:wrapTight wrapText="bothSides">
            <wp:wrapPolygon edited="0">
              <wp:start x="7060" y="5177"/>
              <wp:lineTo x="2824" y="6040"/>
              <wp:lineTo x="1765" y="6903"/>
              <wp:lineTo x="1765" y="12655"/>
              <wp:lineTo x="1906" y="14956"/>
              <wp:lineTo x="1977" y="15819"/>
              <wp:lineTo x="7060" y="17832"/>
              <wp:lineTo x="7342" y="17832"/>
              <wp:lineTo x="7342" y="14956"/>
              <wp:lineTo x="12567" y="12368"/>
              <wp:lineTo x="12779" y="10642"/>
              <wp:lineTo x="9884" y="8053"/>
              <wp:lineTo x="7342" y="5177"/>
              <wp:lineTo x="7060" y="5177"/>
            </wp:wrapPolygon>
          </wp:wrapTight>
          <wp:docPr id="1059548123" name="Picture 1" descr="A black background with green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9548123" name="Picture 1" descr="A black background with green text&#10;&#10;AI-generated content may be incorrect."/>
                  <pic:cNvPicPr/>
                </pic:nvPicPr>
                <pic:blipFill>
                  <a:blip r:embed="rId1"/>
                  <a:stretch>
                    <a:fillRect/>
                  </a:stretch>
                </pic:blipFill>
                <pic:spPr>
                  <a:xfrm>
                    <a:off x="0" y="0"/>
                    <a:ext cx="3885565" cy="953770"/>
                  </a:xfrm>
                  <a:prstGeom prst="rect">
                    <a:avLst/>
                  </a:prstGeom>
                </pic:spPr>
              </pic:pic>
            </a:graphicData>
          </a:graphic>
          <wp14:sizeRelH relativeFrom="page">
            <wp14:pctWidth>0</wp14:pctWidth>
          </wp14:sizeRelH>
          <wp14:sizeRelV relativeFrom="page">
            <wp14:pctHeight>0</wp14:pctHeight>
          </wp14:sizeRelV>
        </wp:anchor>
      </w:drawing>
    </w:r>
    <w:r w:rsidR="009B55B7" w:rsidRPr="009B55B7">
      <w:rPr>
        <w:noProof/>
      </w:rPr>
      <mc:AlternateContent>
        <mc:Choice Requires="wps">
          <w:drawing>
            <wp:anchor distT="0" distB="0" distL="114300" distR="114300" simplePos="0" relativeHeight="251658240" behindDoc="0" locked="1" layoutInCell="1" allowOverlap="1" wp14:anchorId="08C55D04" wp14:editId="009DD057">
              <wp:simplePos x="0" y="0"/>
              <wp:positionH relativeFrom="margin">
                <wp:align>left</wp:align>
              </wp:positionH>
              <wp:positionV relativeFrom="page">
                <wp:posOffset>449580</wp:posOffset>
              </wp:positionV>
              <wp:extent cx="4610100" cy="965200"/>
              <wp:effectExtent l="0" t="0" r="0" b="6350"/>
              <wp:wrapNone/>
              <wp:docPr id="9" name="Text Box 9"/>
              <wp:cNvGraphicFramePr/>
              <a:graphic xmlns:a="http://schemas.openxmlformats.org/drawingml/2006/main">
                <a:graphicData uri="http://schemas.microsoft.com/office/word/2010/wordprocessingShape">
                  <wps:wsp>
                    <wps:cNvSpPr txBox="1"/>
                    <wps:spPr>
                      <a:xfrm>
                        <a:off x="0" y="0"/>
                        <a:ext cx="4610100" cy="965200"/>
                      </a:xfrm>
                      <a:prstGeom prst="rect">
                        <a:avLst/>
                      </a:prstGeom>
                      <a:noFill/>
                      <a:ln w="6350">
                        <a:noFill/>
                      </a:ln>
                    </wps:spPr>
                    <wps:txbx>
                      <w:txbxContent>
                        <w:p w14:paraId="666A406C" w14:textId="77777777" w:rsidR="009B55B7" w:rsidRPr="004A33EF" w:rsidRDefault="009B55B7" w:rsidP="004A33EF">
                          <w:pPr>
                            <w:pStyle w:val="Title"/>
                          </w:pPr>
                          <w:r w:rsidRPr="004A33EF">
                            <w:t xml:space="preserve">Memo </w:t>
                          </w:r>
                          <w:r w:rsidR="000960AE">
                            <w:t>or Short</w:t>
                          </w:r>
                          <w:r w:rsidR="00B2259D">
                            <w:t xml:space="preserve"> Title</w:t>
                          </w:r>
                          <w:r w:rsidR="000967E4" w:rsidRPr="004A33EF">
                            <w:t>, 24 pt</w:t>
                          </w:r>
                        </w:p>
                        <w:p w14:paraId="15364E79" w14:textId="77777777" w:rsidR="009B55B7" w:rsidRPr="004A33EF" w:rsidRDefault="00EB200C" w:rsidP="004A33EF">
                          <w:pPr>
                            <w:pStyle w:val="Subtitle"/>
                          </w:pPr>
                          <w:r>
                            <w:t>Subtitle 1</w:t>
                          </w:r>
                          <w:r w:rsidRPr="00EB200C">
                            <w:rPr>
                              <w:vertAlign w:val="superscript"/>
                            </w:rPr>
                            <w:t>s</w:t>
                          </w:r>
                          <w:r>
                            <w:rPr>
                              <w:vertAlign w:val="superscript"/>
                            </w:rPr>
                            <w:t>t</w:t>
                          </w:r>
                          <w:r w:rsidR="000967E4" w:rsidRPr="004A33EF">
                            <w:t xml:space="preserve"> Line</w:t>
                          </w:r>
                          <w:r w:rsidR="009B55B7" w:rsidRPr="004A33EF">
                            <w:t xml:space="preserve"> Here, 1</w:t>
                          </w:r>
                          <w:r w:rsidR="000967E4" w:rsidRPr="004A33EF">
                            <w:t>4</w:t>
                          </w:r>
                          <w:r w:rsidR="009B55B7" w:rsidRPr="004A33EF">
                            <w:t>pt</w:t>
                          </w:r>
                        </w:p>
                        <w:p w14:paraId="5F6D2643" w14:textId="77777777" w:rsidR="009B55B7" w:rsidRPr="004A33EF" w:rsidRDefault="00EB200C" w:rsidP="004A33EF">
                          <w:pPr>
                            <w:pStyle w:val="Subtitle"/>
                          </w:pPr>
                          <w:r>
                            <w:t>Subtitle Optional 2</w:t>
                          </w:r>
                          <w:r w:rsidRPr="00EB200C">
                            <w:rPr>
                              <w:vertAlign w:val="superscript"/>
                            </w:rPr>
                            <w:t>nd</w:t>
                          </w:r>
                          <w:r>
                            <w:t xml:space="preserve"> </w:t>
                          </w:r>
                          <w:r w:rsidR="009B55B7" w:rsidRPr="004A33EF">
                            <w:t>Line Here, 1</w:t>
                          </w:r>
                          <w:r w:rsidR="000967E4" w:rsidRPr="004A33EF">
                            <w:t>4</w:t>
                          </w:r>
                          <w:r w:rsidR="009B55B7" w:rsidRPr="004A33EF">
                            <w:t>pt</w:t>
                          </w:r>
                        </w:p>
                        <w:p w14:paraId="7961BBEB" w14:textId="77777777" w:rsidR="009B55B7" w:rsidRPr="002C5633" w:rsidRDefault="009B55B7" w:rsidP="004A33EF"/>
                      </w:txbxContent>
                    </wps:txbx>
                    <wps:bodyPr rot="0" spcFirstLastPara="0" vertOverflow="overflow" horzOverflow="overflow" vert="horz" wrap="square" lIns="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8C55D04" id="_x0000_t202" coordsize="21600,21600" o:spt="202" path="m,l,21600r21600,l21600,xe">
              <v:stroke joinstyle="miter"/>
              <v:path gradientshapeok="t" o:connecttype="rect"/>
            </v:shapetype>
            <v:shape id="Text Box 9" o:spid="_x0000_s1026" type="#_x0000_t202" style="position:absolute;margin-left:0;margin-top:35.4pt;width:363pt;height:76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" filled="f" stroked="f" strokeweight=".5pt">
              <v:textbox inset="0">
                <w:txbxContent>
                  <w:p w14:paraId="666A406C" w14:textId="77777777" w:rsidR="009B55B7" w:rsidRPr="004A33EF" w:rsidRDefault="009B55B7" w:rsidP="004A33EF">
                    <w:pPr>
                      <w:pStyle w:val="Title"/>
                    </w:pPr>
                    <w:r w:rsidRPr="004A33EF">
                      <w:t xml:space="preserve">Memo </w:t>
                    </w:r>
                    <w:r w:rsidR="000960AE">
                      <w:t>or Short</w:t>
                    </w:r>
                    <w:r w:rsidR="00B2259D">
                      <w:t xml:space="preserve"> Title</w:t>
                    </w:r>
                    <w:r w:rsidR="000967E4" w:rsidRPr="004A33EF">
                      <w:t>, 24 pt</w:t>
                    </w:r>
                  </w:p>
                  <w:p w14:paraId="15364E79" w14:textId="77777777" w:rsidR="009B55B7" w:rsidRPr="004A33EF" w:rsidRDefault="00EB200C" w:rsidP="004A33EF">
                    <w:pPr>
                      <w:pStyle w:val="Subtitle"/>
                    </w:pPr>
                    <w:r>
                      <w:t>Subtitle 1</w:t>
                    </w:r>
                    <w:r w:rsidRPr="00EB200C">
                      <w:rPr>
                        <w:vertAlign w:val="superscript"/>
                      </w:rPr>
                      <w:t>s</w:t>
                    </w:r>
                    <w:r>
                      <w:rPr>
                        <w:vertAlign w:val="superscript"/>
                      </w:rPr>
                      <w:t>t</w:t>
                    </w:r>
                    <w:r w:rsidR="000967E4" w:rsidRPr="004A33EF">
                      <w:t xml:space="preserve"> Line</w:t>
                    </w:r>
                    <w:r w:rsidR="009B55B7" w:rsidRPr="004A33EF">
                      <w:t xml:space="preserve"> Here, 1</w:t>
                    </w:r>
                    <w:r w:rsidR="000967E4" w:rsidRPr="004A33EF">
                      <w:t>4</w:t>
                    </w:r>
                    <w:r w:rsidR="009B55B7" w:rsidRPr="004A33EF">
                      <w:t>pt</w:t>
                    </w:r>
                  </w:p>
                  <w:p w14:paraId="5F6D2643" w14:textId="77777777" w:rsidR="009B55B7" w:rsidRPr="004A33EF" w:rsidRDefault="00EB200C" w:rsidP="004A33EF">
                    <w:pPr>
                      <w:pStyle w:val="Subtitle"/>
                    </w:pPr>
                    <w:r>
                      <w:t>Subtitle Optional 2</w:t>
                    </w:r>
                    <w:r w:rsidRPr="00EB200C">
                      <w:rPr>
                        <w:vertAlign w:val="superscript"/>
                      </w:rPr>
                      <w:t>nd</w:t>
                    </w:r>
                    <w:r>
                      <w:t xml:space="preserve"> </w:t>
                    </w:r>
                    <w:r w:rsidR="009B55B7" w:rsidRPr="004A33EF">
                      <w:t>Line Here, 1</w:t>
                    </w:r>
                    <w:r w:rsidR="000967E4" w:rsidRPr="004A33EF">
                      <w:t>4</w:t>
                    </w:r>
                    <w:r w:rsidR="009B55B7" w:rsidRPr="004A33EF">
                      <w:t>pt</w:t>
                    </w:r>
                  </w:p>
                  <w:p w14:paraId="7961BBEB" w14:textId="77777777" w:rsidR="009B55B7" w:rsidRPr="002C5633" w:rsidRDefault="009B55B7" w:rsidP="004A33EF"/>
                </w:txbxContent>
              </v:textbox>
              <w10:wrap anchorx="margin" anchory="page"/>
              <w10:anchorlock/>
            </v:shape>
          </w:pict>
        </mc:Fallback>
      </mc:AlternateContent>
    </w:r>
  </w:p>
  <w:p w14:paraId="34BA081A" w14:textId="77777777" w:rsidR="009B55B7" w:rsidRDefault="009B55B7" w:rsidP="004A33EF">
    <w:pPr>
      <w:pStyle w:val="Header"/>
    </w:pPr>
  </w:p>
  <w:p w14:paraId="5FD5A4CF" w14:textId="77777777" w:rsidR="004A33EF" w:rsidRDefault="004A33EF" w:rsidP="004A33E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7B18F3"/>
    <w:multiLevelType w:val="multilevel"/>
    <w:tmpl w:val="92C62F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ECB62EC"/>
    <w:multiLevelType w:val="hybridMultilevel"/>
    <w:tmpl w:val="7F60FB6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62517923"/>
    <w:multiLevelType w:val="hybridMultilevel"/>
    <w:tmpl w:val="30C8C5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906472D"/>
    <w:multiLevelType w:val="hybridMultilevel"/>
    <w:tmpl w:val="9516D1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CCE6DBE"/>
    <w:multiLevelType w:val="hybridMultilevel"/>
    <w:tmpl w:val="9EC6AC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27743440">
    <w:abstractNumId w:val="1"/>
  </w:num>
  <w:num w:numId="2" w16cid:durableId="1347361243">
    <w:abstractNumId w:val="0"/>
  </w:num>
  <w:num w:numId="3" w16cid:durableId="1148131658">
    <w:abstractNumId w:val="3"/>
  </w:num>
  <w:num w:numId="4" w16cid:durableId="513112047">
    <w:abstractNumId w:val="4"/>
  </w:num>
  <w:num w:numId="5" w16cid:durableId="18579890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5182"/>
    <w:rsid w:val="000139FE"/>
    <w:rsid w:val="00016476"/>
    <w:rsid w:val="00025511"/>
    <w:rsid w:val="00055182"/>
    <w:rsid w:val="00091E8C"/>
    <w:rsid w:val="000928F9"/>
    <w:rsid w:val="000960AE"/>
    <w:rsid w:val="000967E4"/>
    <w:rsid w:val="000D68A4"/>
    <w:rsid w:val="000F039E"/>
    <w:rsid w:val="00107C8E"/>
    <w:rsid w:val="00122633"/>
    <w:rsid w:val="001B22C5"/>
    <w:rsid w:val="001E72CA"/>
    <w:rsid w:val="00237501"/>
    <w:rsid w:val="0026723A"/>
    <w:rsid w:val="0028750A"/>
    <w:rsid w:val="00295A6A"/>
    <w:rsid w:val="002968A6"/>
    <w:rsid w:val="002B1CCA"/>
    <w:rsid w:val="002D31DF"/>
    <w:rsid w:val="003209CF"/>
    <w:rsid w:val="00321898"/>
    <w:rsid w:val="003275A0"/>
    <w:rsid w:val="003A5755"/>
    <w:rsid w:val="003C3ACD"/>
    <w:rsid w:val="003D68D8"/>
    <w:rsid w:val="003F320D"/>
    <w:rsid w:val="00414C90"/>
    <w:rsid w:val="004214A4"/>
    <w:rsid w:val="004800F6"/>
    <w:rsid w:val="00481428"/>
    <w:rsid w:val="004831C9"/>
    <w:rsid w:val="0048782B"/>
    <w:rsid w:val="00490D06"/>
    <w:rsid w:val="004A0BA4"/>
    <w:rsid w:val="004A33EF"/>
    <w:rsid w:val="004A428C"/>
    <w:rsid w:val="004C611C"/>
    <w:rsid w:val="004D7AB9"/>
    <w:rsid w:val="004E461A"/>
    <w:rsid w:val="004F1E0B"/>
    <w:rsid w:val="004F2BB0"/>
    <w:rsid w:val="00500FFD"/>
    <w:rsid w:val="00513546"/>
    <w:rsid w:val="00531ADD"/>
    <w:rsid w:val="00536BE1"/>
    <w:rsid w:val="0057633F"/>
    <w:rsid w:val="00585C89"/>
    <w:rsid w:val="005C0872"/>
    <w:rsid w:val="005C5BBD"/>
    <w:rsid w:val="0060524A"/>
    <w:rsid w:val="00605722"/>
    <w:rsid w:val="00631DAB"/>
    <w:rsid w:val="006327A6"/>
    <w:rsid w:val="006433C9"/>
    <w:rsid w:val="006A0F5E"/>
    <w:rsid w:val="006B2614"/>
    <w:rsid w:val="006F48F8"/>
    <w:rsid w:val="006F5645"/>
    <w:rsid w:val="0072051B"/>
    <w:rsid w:val="00750CC7"/>
    <w:rsid w:val="00772B25"/>
    <w:rsid w:val="007C3A47"/>
    <w:rsid w:val="007E0F42"/>
    <w:rsid w:val="007E626D"/>
    <w:rsid w:val="007E67EB"/>
    <w:rsid w:val="007F42F4"/>
    <w:rsid w:val="008D6D1E"/>
    <w:rsid w:val="00936A0D"/>
    <w:rsid w:val="00965405"/>
    <w:rsid w:val="00977CDA"/>
    <w:rsid w:val="009922CF"/>
    <w:rsid w:val="009A13CC"/>
    <w:rsid w:val="009A5C65"/>
    <w:rsid w:val="009B55B7"/>
    <w:rsid w:val="009D08CA"/>
    <w:rsid w:val="009D4A8B"/>
    <w:rsid w:val="00A1143D"/>
    <w:rsid w:val="00A24EC9"/>
    <w:rsid w:val="00A53BF6"/>
    <w:rsid w:val="00A601E0"/>
    <w:rsid w:val="00A97A71"/>
    <w:rsid w:val="00AA04E6"/>
    <w:rsid w:val="00AA7B49"/>
    <w:rsid w:val="00AB55CA"/>
    <w:rsid w:val="00AF0909"/>
    <w:rsid w:val="00B2259D"/>
    <w:rsid w:val="00B27203"/>
    <w:rsid w:val="00B37AE3"/>
    <w:rsid w:val="00B52116"/>
    <w:rsid w:val="00B81499"/>
    <w:rsid w:val="00BC0AB1"/>
    <w:rsid w:val="00BC2652"/>
    <w:rsid w:val="00BD0A9C"/>
    <w:rsid w:val="00BE76D4"/>
    <w:rsid w:val="00C61B5E"/>
    <w:rsid w:val="00C6388E"/>
    <w:rsid w:val="00C72F3F"/>
    <w:rsid w:val="00C77E9A"/>
    <w:rsid w:val="00CB7910"/>
    <w:rsid w:val="00D00F6B"/>
    <w:rsid w:val="00D062C0"/>
    <w:rsid w:val="00D27207"/>
    <w:rsid w:val="00D46B95"/>
    <w:rsid w:val="00D53358"/>
    <w:rsid w:val="00D673EC"/>
    <w:rsid w:val="00D82270"/>
    <w:rsid w:val="00DD74B2"/>
    <w:rsid w:val="00DE0460"/>
    <w:rsid w:val="00DF7852"/>
    <w:rsid w:val="00DF7B10"/>
    <w:rsid w:val="00E05788"/>
    <w:rsid w:val="00E12405"/>
    <w:rsid w:val="00E31AAF"/>
    <w:rsid w:val="00E72E75"/>
    <w:rsid w:val="00EB200C"/>
    <w:rsid w:val="00EC32F1"/>
    <w:rsid w:val="00EE257E"/>
    <w:rsid w:val="00F002B3"/>
    <w:rsid w:val="00F05629"/>
    <w:rsid w:val="00F40DC1"/>
    <w:rsid w:val="00F729C3"/>
    <w:rsid w:val="00F729D2"/>
    <w:rsid w:val="00F9600B"/>
    <w:rsid w:val="25B72D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34A63A"/>
  <w15:chartTrackingRefBased/>
  <w15:docId w15:val="{2B30A269-4AA0-A64A-BE34-44310A7F23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33EF"/>
    <w:pPr>
      <w:spacing w:after="160" w:line="259" w:lineRule="auto"/>
    </w:pPr>
    <w:rPr>
      <w:rFonts w:ascii="Arial" w:hAnsi="Arial" w:cs="Arial"/>
      <w:sz w:val="20"/>
      <w:szCs w:val="20"/>
    </w:rPr>
  </w:style>
  <w:style w:type="paragraph" w:styleId="Heading1">
    <w:name w:val="heading 1"/>
    <w:basedOn w:val="Title"/>
    <w:next w:val="Normal"/>
    <w:link w:val="Heading1Char"/>
    <w:uiPriority w:val="9"/>
    <w:qFormat/>
    <w:rsid w:val="00E05788"/>
    <w:pPr>
      <w:spacing w:after="160"/>
    </w:pPr>
    <w:rPr>
      <w:sz w:val="40"/>
    </w:rPr>
  </w:style>
  <w:style w:type="paragraph" w:styleId="Heading2">
    <w:name w:val="heading 2"/>
    <w:basedOn w:val="Normal"/>
    <w:next w:val="Normal"/>
    <w:link w:val="Heading2Char"/>
    <w:uiPriority w:val="9"/>
    <w:unhideWhenUsed/>
    <w:qFormat/>
    <w:rsid w:val="00E05788"/>
    <w:pPr>
      <w:spacing w:line="276" w:lineRule="auto"/>
      <w:outlineLvl w:val="1"/>
    </w:pPr>
    <w:rPr>
      <w:rFonts w:ascii="Georgia" w:hAnsi="Georgia"/>
      <w:sz w:val="36"/>
      <w:szCs w:val="40"/>
    </w:rPr>
  </w:style>
  <w:style w:type="paragraph" w:styleId="Heading3">
    <w:name w:val="heading 3"/>
    <w:basedOn w:val="Heading2"/>
    <w:next w:val="Normal"/>
    <w:link w:val="Heading3Char"/>
    <w:uiPriority w:val="9"/>
    <w:unhideWhenUsed/>
    <w:qFormat/>
    <w:rsid w:val="00C72F3F"/>
    <w:pPr>
      <w:outlineLvl w:val="2"/>
    </w:pPr>
    <w:rPr>
      <w:rFonts w:ascii="Arial" w:hAnsi="Arial"/>
      <w:b/>
      <w:bCs/>
      <w:sz w:val="24"/>
      <w:szCs w:val="28"/>
    </w:rPr>
  </w:style>
  <w:style w:type="paragraph" w:styleId="Heading4">
    <w:name w:val="heading 4"/>
    <w:basedOn w:val="Normal"/>
    <w:next w:val="Normal"/>
    <w:link w:val="Heading4Char"/>
    <w:uiPriority w:val="9"/>
    <w:unhideWhenUsed/>
    <w:qFormat/>
    <w:rsid w:val="004A33EF"/>
    <w:pPr>
      <w:spacing w:line="276" w:lineRule="auto"/>
      <w:outlineLvl w:val="3"/>
    </w:pPr>
    <w:rPr>
      <w:b/>
      <w:bCs/>
      <w:color w:val="005030" w:themeColor="text1"/>
      <w:sz w:val="24"/>
      <w:szCs w:val="24"/>
    </w:rPr>
  </w:style>
  <w:style w:type="paragraph" w:styleId="Heading5">
    <w:name w:val="heading 5"/>
    <w:basedOn w:val="Normal"/>
    <w:next w:val="Normal"/>
    <w:link w:val="Heading5Char"/>
    <w:uiPriority w:val="9"/>
    <w:unhideWhenUsed/>
    <w:qFormat/>
    <w:rsid w:val="001B22C5"/>
    <w:pPr>
      <w:keepNext/>
      <w:keepLines/>
      <w:spacing w:before="40"/>
      <w:outlineLvl w:val="4"/>
    </w:pPr>
    <w:rPr>
      <w:rFonts w:eastAsiaTheme="majorEastAsia"/>
      <w:color w:val="005030" w:themeColor="text1"/>
      <w:sz w:val="24"/>
      <w:szCs w:val="24"/>
    </w:rPr>
  </w:style>
  <w:style w:type="paragraph" w:styleId="Heading6">
    <w:name w:val="heading 6"/>
    <w:basedOn w:val="Normal"/>
    <w:next w:val="Normal"/>
    <w:link w:val="Heading6Char"/>
    <w:uiPriority w:val="9"/>
    <w:unhideWhenUsed/>
    <w:rsid w:val="00D062C0"/>
    <w:pPr>
      <w:outlineLvl w:val="5"/>
    </w:pPr>
    <w:rPr>
      <w:color w:val="005030" w:themeColor="text1"/>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B55B7"/>
    <w:pPr>
      <w:spacing w:before="100" w:beforeAutospacing="1" w:after="100" w:afterAutospacing="1"/>
    </w:pPr>
    <w:rPr>
      <w:rFonts w:ascii="Times New Roman" w:eastAsia="Times New Roman" w:hAnsi="Times New Roman" w:cs="Times New Roman"/>
    </w:rPr>
  </w:style>
  <w:style w:type="paragraph" w:styleId="Header">
    <w:name w:val="header"/>
    <w:basedOn w:val="Normal"/>
    <w:link w:val="HeaderChar"/>
    <w:uiPriority w:val="99"/>
    <w:unhideWhenUsed/>
    <w:rsid w:val="009B55B7"/>
    <w:pPr>
      <w:tabs>
        <w:tab w:val="center" w:pos="4680"/>
        <w:tab w:val="right" w:pos="9360"/>
      </w:tabs>
    </w:pPr>
  </w:style>
  <w:style w:type="character" w:customStyle="1" w:styleId="HeaderChar">
    <w:name w:val="Header Char"/>
    <w:basedOn w:val="DefaultParagraphFont"/>
    <w:link w:val="Header"/>
    <w:uiPriority w:val="99"/>
    <w:rsid w:val="009B55B7"/>
  </w:style>
  <w:style w:type="paragraph" w:styleId="Footer">
    <w:name w:val="footer"/>
    <w:basedOn w:val="Normal"/>
    <w:link w:val="FooterChar"/>
    <w:uiPriority w:val="99"/>
    <w:unhideWhenUsed/>
    <w:qFormat/>
    <w:rsid w:val="00F002B3"/>
    <w:pPr>
      <w:tabs>
        <w:tab w:val="center" w:pos="4680"/>
        <w:tab w:val="right" w:pos="9360"/>
      </w:tabs>
    </w:pPr>
    <w:rPr>
      <w:sz w:val="16"/>
      <w:szCs w:val="16"/>
    </w:rPr>
  </w:style>
  <w:style w:type="character" w:customStyle="1" w:styleId="FooterChar">
    <w:name w:val="Footer Char"/>
    <w:basedOn w:val="DefaultParagraphFont"/>
    <w:link w:val="Footer"/>
    <w:uiPriority w:val="99"/>
    <w:rsid w:val="00F002B3"/>
    <w:rPr>
      <w:rFonts w:ascii="Arial" w:hAnsi="Arial" w:cs="Arial"/>
      <w:sz w:val="16"/>
      <w:szCs w:val="16"/>
    </w:rPr>
  </w:style>
  <w:style w:type="paragraph" w:styleId="BalloonText">
    <w:name w:val="Balloon Text"/>
    <w:basedOn w:val="Normal"/>
    <w:link w:val="BalloonTextChar"/>
    <w:uiPriority w:val="99"/>
    <w:semiHidden/>
    <w:unhideWhenUsed/>
    <w:rsid w:val="00CB7910"/>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CB7910"/>
    <w:rPr>
      <w:rFonts w:ascii="Times New Roman" w:hAnsi="Times New Roman" w:cs="Times New Roman"/>
      <w:sz w:val="18"/>
      <w:szCs w:val="18"/>
    </w:rPr>
  </w:style>
  <w:style w:type="paragraph" w:styleId="Title">
    <w:name w:val="Title"/>
    <w:basedOn w:val="Normal"/>
    <w:next w:val="Normal"/>
    <w:link w:val="TitleChar"/>
    <w:uiPriority w:val="10"/>
    <w:qFormat/>
    <w:rsid w:val="004A33EF"/>
    <w:pPr>
      <w:spacing w:after="0"/>
      <w:outlineLvl w:val="0"/>
    </w:pPr>
    <w:rPr>
      <w:rFonts w:ascii="Georgia" w:hAnsi="Georgia"/>
      <w:b/>
      <w:bCs/>
      <w:color w:val="005030" w:themeColor="text1"/>
      <w:sz w:val="48"/>
      <w:szCs w:val="48"/>
    </w:rPr>
  </w:style>
  <w:style w:type="character" w:customStyle="1" w:styleId="TitleChar">
    <w:name w:val="Title Char"/>
    <w:basedOn w:val="DefaultParagraphFont"/>
    <w:link w:val="Title"/>
    <w:uiPriority w:val="10"/>
    <w:rsid w:val="004A33EF"/>
    <w:rPr>
      <w:rFonts w:ascii="Georgia" w:hAnsi="Georgia" w:cs="Arial"/>
      <w:b/>
      <w:bCs/>
      <w:color w:val="005030" w:themeColor="text1"/>
      <w:sz w:val="48"/>
      <w:szCs w:val="48"/>
    </w:rPr>
  </w:style>
  <w:style w:type="paragraph" w:styleId="Subtitle">
    <w:name w:val="Subtitle"/>
    <w:basedOn w:val="Normal"/>
    <w:next w:val="Normal"/>
    <w:link w:val="SubtitleChar"/>
    <w:uiPriority w:val="11"/>
    <w:qFormat/>
    <w:rsid w:val="004A33EF"/>
    <w:pPr>
      <w:spacing w:after="0"/>
    </w:pPr>
    <w:rPr>
      <w:rFonts w:ascii="Georgia" w:hAnsi="Georgia"/>
      <w:color w:val="005030" w:themeColor="text1"/>
      <w:sz w:val="28"/>
      <w:szCs w:val="28"/>
    </w:rPr>
  </w:style>
  <w:style w:type="character" w:customStyle="1" w:styleId="SubtitleChar">
    <w:name w:val="Subtitle Char"/>
    <w:basedOn w:val="DefaultParagraphFont"/>
    <w:link w:val="Subtitle"/>
    <w:uiPriority w:val="11"/>
    <w:rsid w:val="004A33EF"/>
    <w:rPr>
      <w:rFonts w:ascii="Georgia" w:hAnsi="Georgia" w:cs="Arial"/>
      <w:color w:val="005030" w:themeColor="text1"/>
      <w:sz w:val="28"/>
      <w:szCs w:val="28"/>
    </w:rPr>
  </w:style>
  <w:style w:type="character" w:customStyle="1" w:styleId="Heading1Char">
    <w:name w:val="Heading 1 Char"/>
    <w:basedOn w:val="DefaultParagraphFont"/>
    <w:link w:val="Heading1"/>
    <w:uiPriority w:val="9"/>
    <w:rsid w:val="00E05788"/>
    <w:rPr>
      <w:rFonts w:ascii="Georgia" w:hAnsi="Georgia" w:cs="Arial"/>
      <w:b/>
      <w:bCs/>
      <w:color w:val="005030" w:themeColor="text1"/>
      <w:sz w:val="40"/>
      <w:szCs w:val="48"/>
    </w:rPr>
  </w:style>
  <w:style w:type="character" w:customStyle="1" w:styleId="Heading2Char">
    <w:name w:val="Heading 2 Char"/>
    <w:basedOn w:val="DefaultParagraphFont"/>
    <w:link w:val="Heading2"/>
    <w:uiPriority w:val="9"/>
    <w:rsid w:val="00E05788"/>
    <w:rPr>
      <w:rFonts w:ascii="Georgia" w:hAnsi="Georgia" w:cs="Arial"/>
      <w:sz w:val="36"/>
      <w:szCs w:val="40"/>
    </w:rPr>
  </w:style>
  <w:style w:type="character" w:customStyle="1" w:styleId="Heading3Char">
    <w:name w:val="Heading 3 Char"/>
    <w:basedOn w:val="DefaultParagraphFont"/>
    <w:link w:val="Heading3"/>
    <w:uiPriority w:val="9"/>
    <w:rsid w:val="00C72F3F"/>
    <w:rPr>
      <w:rFonts w:ascii="Arial" w:hAnsi="Arial" w:cs="Arial"/>
      <w:b/>
      <w:bCs/>
      <w:szCs w:val="28"/>
    </w:rPr>
  </w:style>
  <w:style w:type="character" w:customStyle="1" w:styleId="Heading4Char">
    <w:name w:val="Heading 4 Char"/>
    <w:basedOn w:val="DefaultParagraphFont"/>
    <w:link w:val="Heading4"/>
    <w:uiPriority w:val="9"/>
    <w:rsid w:val="004A33EF"/>
    <w:rPr>
      <w:rFonts w:ascii="Arial" w:hAnsi="Arial" w:cs="Arial"/>
      <w:b/>
      <w:bCs/>
      <w:color w:val="005030" w:themeColor="text1"/>
    </w:rPr>
  </w:style>
  <w:style w:type="paragraph" w:styleId="NoSpacing">
    <w:name w:val="No Spacing"/>
    <w:basedOn w:val="Normal"/>
    <w:uiPriority w:val="1"/>
    <w:qFormat/>
    <w:rsid w:val="004A33EF"/>
    <w:pPr>
      <w:spacing w:after="0"/>
    </w:pPr>
  </w:style>
  <w:style w:type="character" w:customStyle="1" w:styleId="Heading5Char">
    <w:name w:val="Heading 5 Char"/>
    <w:basedOn w:val="DefaultParagraphFont"/>
    <w:link w:val="Heading5"/>
    <w:uiPriority w:val="9"/>
    <w:rsid w:val="001B22C5"/>
    <w:rPr>
      <w:rFonts w:ascii="Arial" w:eastAsiaTheme="majorEastAsia" w:hAnsi="Arial" w:cs="Arial"/>
      <w:color w:val="005030" w:themeColor="text1"/>
    </w:rPr>
  </w:style>
  <w:style w:type="character" w:customStyle="1" w:styleId="Heading6Char">
    <w:name w:val="Heading 6 Char"/>
    <w:basedOn w:val="DefaultParagraphFont"/>
    <w:link w:val="Heading6"/>
    <w:uiPriority w:val="9"/>
    <w:rsid w:val="00D062C0"/>
    <w:rPr>
      <w:rFonts w:ascii="Arial" w:hAnsi="Arial" w:cs="Arial"/>
      <w:color w:val="005030" w:themeColor="text1"/>
    </w:rPr>
  </w:style>
  <w:style w:type="character" w:styleId="SubtleEmphasis">
    <w:name w:val="Subtle Emphasis"/>
    <w:basedOn w:val="DefaultParagraphFont"/>
    <w:uiPriority w:val="19"/>
    <w:rsid w:val="004A33EF"/>
    <w:rPr>
      <w:i/>
      <w:iCs/>
      <w:color w:val="00BB70" w:themeColor="text1" w:themeTint="BF"/>
    </w:rPr>
  </w:style>
  <w:style w:type="character" w:styleId="Emphasis">
    <w:name w:val="Emphasis"/>
    <w:basedOn w:val="SubtleEmphasis"/>
    <w:uiPriority w:val="20"/>
    <w:qFormat/>
    <w:rsid w:val="00E05788"/>
    <w:rPr>
      <w:rFonts w:ascii="Arial" w:hAnsi="Arial"/>
      <w:b/>
      <w:i/>
      <w:iCs/>
      <w:color w:val="005030" w:themeColor="text1"/>
      <w:sz w:val="20"/>
    </w:rPr>
  </w:style>
  <w:style w:type="paragraph" w:styleId="ListParagraph">
    <w:name w:val="List Paragraph"/>
    <w:basedOn w:val="Normal"/>
    <w:uiPriority w:val="34"/>
    <w:rsid w:val="004A33EF"/>
    <w:pPr>
      <w:ind w:left="720"/>
      <w:contextualSpacing/>
    </w:pPr>
  </w:style>
  <w:style w:type="character" w:styleId="IntenseReference">
    <w:name w:val="Intense Reference"/>
    <w:basedOn w:val="DefaultParagraphFont"/>
    <w:uiPriority w:val="32"/>
    <w:qFormat/>
    <w:rsid w:val="0028750A"/>
    <w:rPr>
      <w:rFonts w:ascii="Georgia" w:hAnsi="Georgia"/>
      <w:b/>
      <w:bCs/>
      <w:caps w:val="0"/>
      <w:smallCaps w:val="0"/>
      <w:color w:val="005030" w:themeColor="text1"/>
      <w:spacing w:val="5"/>
      <w:sz w:val="20"/>
    </w:rPr>
  </w:style>
  <w:style w:type="character" w:styleId="SubtleReference">
    <w:name w:val="Subtle Reference"/>
    <w:basedOn w:val="DefaultParagraphFont"/>
    <w:uiPriority w:val="31"/>
    <w:qFormat/>
    <w:rsid w:val="0028750A"/>
    <w:rPr>
      <w:rFonts w:ascii="Georgia" w:hAnsi="Georgia"/>
      <w:caps w:val="0"/>
      <w:smallCaps w:val="0"/>
      <w:color w:val="005030" w:themeColor="text1"/>
      <w:sz w:val="20"/>
    </w:rPr>
  </w:style>
  <w:style w:type="paragraph" w:styleId="IntenseQuote">
    <w:name w:val="Intense Quote"/>
    <w:basedOn w:val="Normal"/>
    <w:next w:val="Normal"/>
    <w:link w:val="IntenseQuoteChar"/>
    <w:uiPriority w:val="30"/>
    <w:qFormat/>
    <w:rsid w:val="00605722"/>
    <w:pPr>
      <w:pBdr>
        <w:top w:val="single" w:sz="4" w:space="10" w:color="005030" w:themeColor="text1"/>
        <w:bottom w:val="single" w:sz="4" w:space="10" w:color="005030" w:themeColor="text1"/>
      </w:pBdr>
      <w:spacing w:before="360" w:after="360"/>
      <w:ind w:left="864" w:right="864"/>
      <w:jc w:val="center"/>
    </w:pPr>
    <w:rPr>
      <w:i/>
      <w:iCs/>
      <w:sz w:val="24"/>
    </w:rPr>
  </w:style>
  <w:style w:type="character" w:customStyle="1" w:styleId="IntenseQuoteChar">
    <w:name w:val="Intense Quote Char"/>
    <w:basedOn w:val="DefaultParagraphFont"/>
    <w:link w:val="IntenseQuote"/>
    <w:uiPriority w:val="30"/>
    <w:rsid w:val="00605722"/>
    <w:rPr>
      <w:rFonts w:ascii="Arial" w:hAnsi="Arial" w:cs="Arial"/>
      <w:i/>
      <w:iCs/>
      <w:szCs w:val="20"/>
    </w:rPr>
  </w:style>
  <w:style w:type="paragraph" w:styleId="Quote">
    <w:name w:val="Quote"/>
    <w:basedOn w:val="Normal"/>
    <w:next w:val="Normal"/>
    <w:link w:val="QuoteChar"/>
    <w:uiPriority w:val="29"/>
    <w:qFormat/>
    <w:rsid w:val="00977CDA"/>
    <w:pPr>
      <w:spacing w:before="200"/>
      <w:ind w:left="864" w:right="864"/>
      <w:jc w:val="center"/>
    </w:pPr>
    <w:rPr>
      <w:i/>
      <w:iCs/>
      <w:color w:val="005030" w:themeColor="text1"/>
      <w:sz w:val="24"/>
      <w:szCs w:val="24"/>
    </w:rPr>
  </w:style>
  <w:style w:type="character" w:customStyle="1" w:styleId="QuoteChar">
    <w:name w:val="Quote Char"/>
    <w:basedOn w:val="DefaultParagraphFont"/>
    <w:link w:val="Quote"/>
    <w:uiPriority w:val="29"/>
    <w:rsid w:val="00977CDA"/>
    <w:rPr>
      <w:rFonts w:ascii="Arial" w:hAnsi="Arial" w:cs="Arial"/>
      <w:i/>
      <w:iCs/>
      <w:color w:val="005030" w:themeColor="text1"/>
    </w:rPr>
  </w:style>
  <w:style w:type="character" w:styleId="Strong">
    <w:name w:val="Strong"/>
    <w:basedOn w:val="DefaultParagraphFont"/>
    <w:uiPriority w:val="22"/>
    <w:qFormat/>
    <w:rsid w:val="00237501"/>
    <w:rPr>
      <w:rFonts w:ascii="Arial" w:hAnsi="Arial"/>
      <w:b/>
      <w:bCs/>
      <w:color w:val="auto"/>
      <w:sz w:val="20"/>
    </w:rPr>
  </w:style>
  <w:style w:type="character" w:styleId="IntenseEmphasis">
    <w:name w:val="Intense Emphasis"/>
    <w:basedOn w:val="DefaultParagraphFont"/>
    <w:uiPriority w:val="21"/>
    <w:rsid w:val="00A53BF6"/>
    <w:rPr>
      <w:i/>
      <w:iCs/>
      <w:color w:val="005030" w:themeColor="text1"/>
    </w:rPr>
  </w:style>
  <w:style w:type="character" w:styleId="Hyperlink">
    <w:name w:val="Hyperlink"/>
    <w:basedOn w:val="DefaultParagraphFont"/>
    <w:uiPriority w:val="99"/>
    <w:unhideWhenUsed/>
    <w:rsid w:val="006F5645"/>
    <w:rPr>
      <w:color w:val="008E95" w:themeColor="hyperlink"/>
      <w:u w:val="single"/>
    </w:rPr>
  </w:style>
  <w:style w:type="character" w:styleId="UnresolvedMention">
    <w:name w:val="Unresolved Mention"/>
    <w:basedOn w:val="DefaultParagraphFont"/>
    <w:uiPriority w:val="99"/>
    <w:semiHidden/>
    <w:unhideWhenUsed/>
    <w:rsid w:val="006F5645"/>
    <w:rPr>
      <w:color w:val="605E5C"/>
      <w:shd w:val="clear" w:color="auto" w:fill="E1DFDD"/>
    </w:rPr>
  </w:style>
  <w:style w:type="paragraph" w:styleId="CommentText">
    <w:name w:val="annotation text"/>
    <w:basedOn w:val="Normal"/>
    <w:link w:val="CommentTextChar"/>
    <w:uiPriority w:val="99"/>
    <w:semiHidden/>
    <w:unhideWhenUsed/>
    <w:pPr>
      <w:spacing w:line="240" w:lineRule="auto"/>
    </w:pPr>
  </w:style>
  <w:style w:type="character" w:customStyle="1" w:styleId="CommentTextChar">
    <w:name w:val="Comment Text Char"/>
    <w:basedOn w:val="DefaultParagraphFont"/>
    <w:link w:val="CommentText"/>
    <w:uiPriority w:val="99"/>
    <w:semiHidden/>
    <w:rPr>
      <w:rFonts w:ascii="Arial" w:hAnsi="Arial" w:cs="Arial"/>
      <w:sz w:val="20"/>
      <w:szCs w:val="20"/>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7F42F4"/>
    <w:rPr>
      <w:b/>
      <w:bCs/>
    </w:rPr>
  </w:style>
  <w:style w:type="character" w:customStyle="1" w:styleId="CommentSubjectChar">
    <w:name w:val="Comment Subject Char"/>
    <w:basedOn w:val="CommentTextChar"/>
    <w:link w:val="CommentSubject"/>
    <w:uiPriority w:val="99"/>
    <w:semiHidden/>
    <w:rsid w:val="007F42F4"/>
    <w:rPr>
      <w:rFonts w:ascii="Arial" w:hAnsi="Arial" w:cs="Arial"/>
      <w:b/>
      <w:bCs/>
      <w:sz w:val="20"/>
      <w:szCs w:val="20"/>
    </w:rPr>
  </w:style>
  <w:style w:type="paragraph" w:styleId="Revision">
    <w:name w:val="Revision"/>
    <w:hidden/>
    <w:uiPriority w:val="99"/>
    <w:semiHidden/>
    <w:rsid w:val="00DD74B2"/>
    <w:rPr>
      <w:rFonts w:ascii="Arial" w:hAnsi="Arial" w:cs="Arial"/>
      <w:sz w:val="20"/>
      <w:szCs w:val="20"/>
    </w:rPr>
  </w:style>
  <w:style w:type="character" w:styleId="FollowedHyperlink">
    <w:name w:val="FollowedHyperlink"/>
    <w:basedOn w:val="DefaultParagraphFont"/>
    <w:uiPriority w:val="99"/>
    <w:semiHidden/>
    <w:unhideWhenUsed/>
    <w:rsid w:val="004C611C"/>
    <w:rPr>
      <w:color w:val="008E95"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976044">
      <w:bodyDiv w:val="1"/>
      <w:marLeft w:val="0"/>
      <w:marRight w:val="0"/>
      <w:marTop w:val="0"/>
      <w:marBottom w:val="0"/>
      <w:divBdr>
        <w:top w:val="none" w:sz="0" w:space="0" w:color="auto"/>
        <w:left w:val="none" w:sz="0" w:space="0" w:color="auto"/>
        <w:bottom w:val="none" w:sz="0" w:space="0" w:color="auto"/>
        <w:right w:val="none" w:sz="0" w:space="0" w:color="auto"/>
      </w:divBdr>
    </w:div>
    <w:div w:id="146433364">
      <w:bodyDiv w:val="1"/>
      <w:marLeft w:val="0"/>
      <w:marRight w:val="0"/>
      <w:marTop w:val="0"/>
      <w:marBottom w:val="0"/>
      <w:divBdr>
        <w:top w:val="none" w:sz="0" w:space="0" w:color="auto"/>
        <w:left w:val="none" w:sz="0" w:space="0" w:color="auto"/>
        <w:bottom w:val="none" w:sz="0" w:space="0" w:color="auto"/>
        <w:right w:val="none" w:sz="0" w:space="0" w:color="auto"/>
      </w:divBdr>
      <w:divsChild>
        <w:div w:id="1688748160">
          <w:marLeft w:val="0"/>
          <w:marRight w:val="0"/>
          <w:marTop w:val="0"/>
          <w:marBottom w:val="0"/>
          <w:divBdr>
            <w:top w:val="none" w:sz="0" w:space="0" w:color="auto"/>
            <w:left w:val="none" w:sz="0" w:space="0" w:color="auto"/>
            <w:bottom w:val="none" w:sz="0" w:space="0" w:color="auto"/>
            <w:right w:val="none" w:sz="0" w:space="0" w:color="auto"/>
          </w:divBdr>
          <w:divsChild>
            <w:div w:id="364911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921073">
      <w:bodyDiv w:val="1"/>
      <w:marLeft w:val="0"/>
      <w:marRight w:val="0"/>
      <w:marTop w:val="0"/>
      <w:marBottom w:val="0"/>
      <w:divBdr>
        <w:top w:val="none" w:sz="0" w:space="0" w:color="auto"/>
        <w:left w:val="none" w:sz="0" w:space="0" w:color="auto"/>
        <w:bottom w:val="none" w:sz="0" w:space="0" w:color="auto"/>
        <w:right w:val="none" w:sz="0" w:space="0" w:color="auto"/>
      </w:divBdr>
    </w:div>
    <w:div w:id="174347439">
      <w:bodyDiv w:val="1"/>
      <w:marLeft w:val="0"/>
      <w:marRight w:val="0"/>
      <w:marTop w:val="0"/>
      <w:marBottom w:val="0"/>
      <w:divBdr>
        <w:top w:val="none" w:sz="0" w:space="0" w:color="auto"/>
        <w:left w:val="none" w:sz="0" w:space="0" w:color="auto"/>
        <w:bottom w:val="none" w:sz="0" w:space="0" w:color="auto"/>
        <w:right w:val="none" w:sz="0" w:space="0" w:color="auto"/>
      </w:divBdr>
    </w:div>
    <w:div w:id="204372169">
      <w:bodyDiv w:val="1"/>
      <w:marLeft w:val="0"/>
      <w:marRight w:val="0"/>
      <w:marTop w:val="0"/>
      <w:marBottom w:val="0"/>
      <w:divBdr>
        <w:top w:val="none" w:sz="0" w:space="0" w:color="auto"/>
        <w:left w:val="none" w:sz="0" w:space="0" w:color="auto"/>
        <w:bottom w:val="none" w:sz="0" w:space="0" w:color="auto"/>
        <w:right w:val="none" w:sz="0" w:space="0" w:color="auto"/>
      </w:divBdr>
    </w:div>
    <w:div w:id="249118942">
      <w:bodyDiv w:val="1"/>
      <w:marLeft w:val="0"/>
      <w:marRight w:val="0"/>
      <w:marTop w:val="0"/>
      <w:marBottom w:val="0"/>
      <w:divBdr>
        <w:top w:val="none" w:sz="0" w:space="0" w:color="auto"/>
        <w:left w:val="none" w:sz="0" w:space="0" w:color="auto"/>
        <w:bottom w:val="none" w:sz="0" w:space="0" w:color="auto"/>
        <w:right w:val="none" w:sz="0" w:space="0" w:color="auto"/>
      </w:divBdr>
    </w:div>
    <w:div w:id="258218174">
      <w:bodyDiv w:val="1"/>
      <w:marLeft w:val="0"/>
      <w:marRight w:val="0"/>
      <w:marTop w:val="0"/>
      <w:marBottom w:val="0"/>
      <w:divBdr>
        <w:top w:val="none" w:sz="0" w:space="0" w:color="auto"/>
        <w:left w:val="none" w:sz="0" w:space="0" w:color="auto"/>
        <w:bottom w:val="none" w:sz="0" w:space="0" w:color="auto"/>
        <w:right w:val="none" w:sz="0" w:space="0" w:color="auto"/>
      </w:divBdr>
    </w:div>
    <w:div w:id="305085506">
      <w:bodyDiv w:val="1"/>
      <w:marLeft w:val="0"/>
      <w:marRight w:val="0"/>
      <w:marTop w:val="0"/>
      <w:marBottom w:val="0"/>
      <w:divBdr>
        <w:top w:val="none" w:sz="0" w:space="0" w:color="auto"/>
        <w:left w:val="none" w:sz="0" w:space="0" w:color="auto"/>
        <w:bottom w:val="none" w:sz="0" w:space="0" w:color="auto"/>
        <w:right w:val="none" w:sz="0" w:space="0" w:color="auto"/>
      </w:divBdr>
    </w:div>
    <w:div w:id="327826492">
      <w:bodyDiv w:val="1"/>
      <w:marLeft w:val="0"/>
      <w:marRight w:val="0"/>
      <w:marTop w:val="0"/>
      <w:marBottom w:val="0"/>
      <w:divBdr>
        <w:top w:val="none" w:sz="0" w:space="0" w:color="auto"/>
        <w:left w:val="none" w:sz="0" w:space="0" w:color="auto"/>
        <w:bottom w:val="none" w:sz="0" w:space="0" w:color="auto"/>
        <w:right w:val="none" w:sz="0" w:space="0" w:color="auto"/>
      </w:divBdr>
    </w:div>
    <w:div w:id="395974952">
      <w:bodyDiv w:val="1"/>
      <w:marLeft w:val="0"/>
      <w:marRight w:val="0"/>
      <w:marTop w:val="0"/>
      <w:marBottom w:val="0"/>
      <w:divBdr>
        <w:top w:val="none" w:sz="0" w:space="0" w:color="auto"/>
        <w:left w:val="none" w:sz="0" w:space="0" w:color="auto"/>
        <w:bottom w:val="none" w:sz="0" w:space="0" w:color="auto"/>
        <w:right w:val="none" w:sz="0" w:space="0" w:color="auto"/>
      </w:divBdr>
    </w:div>
    <w:div w:id="449403119">
      <w:bodyDiv w:val="1"/>
      <w:marLeft w:val="0"/>
      <w:marRight w:val="0"/>
      <w:marTop w:val="0"/>
      <w:marBottom w:val="0"/>
      <w:divBdr>
        <w:top w:val="none" w:sz="0" w:space="0" w:color="auto"/>
        <w:left w:val="none" w:sz="0" w:space="0" w:color="auto"/>
        <w:bottom w:val="none" w:sz="0" w:space="0" w:color="auto"/>
        <w:right w:val="none" w:sz="0" w:space="0" w:color="auto"/>
      </w:divBdr>
    </w:div>
    <w:div w:id="456871392">
      <w:bodyDiv w:val="1"/>
      <w:marLeft w:val="0"/>
      <w:marRight w:val="0"/>
      <w:marTop w:val="0"/>
      <w:marBottom w:val="0"/>
      <w:divBdr>
        <w:top w:val="none" w:sz="0" w:space="0" w:color="auto"/>
        <w:left w:val="none" w:sz="0" w:space="0" w:color="auto"/>
        <w:bottom w:val="none" w:sz="0" w:space="0" w:color="auto"/>
        <w:right w:val="none" w:sz="0" w:space="0" w:color="auto"/>
      </w:divBdr>
    </w:div>
    <w:div w:id="525796634">
      <w:bodyDiv w:val="1"/>
      <w:marLeft w:val="0"/>
      <w:marRight w:val="0"/>
      <w:marTop w:val="0"/>
      <w:marBottom w:val="0"/>
      <w:divBdr>
        <w:top w:val="none" w:sz="0" w:space="0" w:color="auto"/>
        <w:left w:val="none" w:sz="0" w:space="0" w:color="auto"/>
        <w:bottom w:val="none" w:sz="0" w:space="0" w:color="auto"/>
        <w:right w:val="none" w:sz="0" w:space="0" w:color="auto"/>
      </w:divBdr>
    </w:div>
    <w:div w:id="565185882">
      <w:bodyDiv w:val="1"/>
      <w:marLeft w:val="0"/>
      <w:marRight w:val="0"/>
      <w:marTop w:val="0"/>
      <w:marBottom w:val="0"/>
      <w:divBdr>
        <w:top w:val="none" w:sz="0" w:space="0" w:color="auto"/>
        <w:left w:val="none" w:sz="0" w:space="0" w:color="auto"/>
        <w:bottom w:val="none" w:sz="0" w:space="0" w:color="auto"/>
        <w:right w:val="none" w:sz="0" w:space="0" w:color="auto"/>
      </w:divBdr>
    </w:div>
    <w:div w:id="613171766">
      <w:bodyDiv w:val="1"/>
      <w:marLeft w:val="0"/>
      <w:marRight w:val="0"/>
      <w:marTop w:val="0"/>
      <w:marBottom w:val="0"/>
      <w:divBdr>
        <w:top w:val="none" w:sz="0" w:space="0" w:color="auto"/>
        <w:left w:val="none" w:sz="0" w:space="0" w:color="auto"/>
        <w:bottom w:val="none" w:sz="0" w:space="0" w:color="auto"/>
        <w:right w:val="none" w:sz="0" w:space="0" w:color="auto"/>
      </w:divBdr>
    </w:div>
    <w:div w:id="672925149">
      <w:bodyDiv w:val="1"/>
      <w:marLeft w:val="0"/>
      <w:marRight w:val="0"/>
      <w:marTop w:val="0"/>
      <w:marBottom w:val="0"/>
      <w:divBdr>
        <w:top w:val="none" w:sz="0" w:space="0" w:color="auto"/>
        <w:left w:val="none" w:sz="0" w:space="0" w:color="auto"/>
        <w:bottom w:val="none" w:sz="0" w:space="0" w:color="auto"/>
        <w:right w:val="none" w:sz="0" w:space="0" w:color="auto"/>
      </w:divBdr>
      <w:divsChild>
        <w:div w:id="2096242918">
          <w:marLeft w:val="0"/>
          <w:marRight w:val="0"/>
          <w:marTop w:val="0"/>
          <w:marBottom w:val="0"/>
          <w:divBdr>
            <w:top w:val="none" w:sz="0" w:space="0" w:color="auto"/>
            <w:left w:val="none" w:sz="0" w:space="0" w:color="auto"/>
            <w:bottom w:val="none" w:sz="0" w:space="0" w:color="auto"/>
            <w:right w:val="none" w:sz="0" w:space="0" w:color="auto"/>
          </w:divBdr>
        </w:div>
      </w:divsChild>
    </w:div>
    <w:div w:id="884095959">
      <w:bodyDiv w:val="1"/>
      <w:marLeft w:val="0"/>
      <w:marRight w:val="0"/>
      <w:marTop w:val="0"/>
      <w:marBottom w:val="0"/>
      <w:divBdr>
        <w:top w:val="none" w:sz="0" w:space="0" w:color="auto"/>
        <w:left w:val="none" w:sz="0" w:space="0" w:color="auto"/>
        <w:bottom w:val="none" w:sz="0" w:space="0" w:color="auto"/>
        <w:right w:val="none" w:sz="0" w:space="0" w:color="auto"/>
      </w:divBdr>
    </w:div>
    <w:div w:id="970093550">
      <w:bodyDiv w:val="1"/>
      <w:marLeft w:val="0"/>
      <w:marRight w:val="0"/>
      <w:marTop w:val="0"/>
      <w:marBottom w:val="0"/>
      <w:divBdr>
        <w:top w:val="none" w:sz="0" w:space="0" w:color="auto"/>
        <w:left w:val="none" w:sz="0" w:space="0" w:color="auto"/>
        <w:bottom w:val="none" w:sz="0" w:space="0" w:color="auto"/>
        <w:right w:val="none" w:sz="0" w:space="0" w:color="auto"/>
      </w:divBdr>
      <w:divsChild>
        <w:div w:id="1775859919">
          <w:marLeft w:val="0"/>
          <w:marRight w:val="0"/>
          <w:marTop w:val="0"/>
          <w:marBottom w:val="0"/>
          <w:divBdr>
            <w:top w:val="none" w:sz="0" w:space="0" w:color="auto"/>
            <w:left w:val="none" w:sz="0" w:space="0" w:color="auto"/>
            <w:bottom w:val="none" w:sz="0" w:space="0" w:color="auto"/>
            <w:right w:val="none" w:sz="0" w:space="0" w:color="auto"/>
          </w:divBdr>
        </w:div>
      </w:divsChild>
    </w:div>
    <w:div w:id="994575225">
      <w:bodyDiv w:val="1"/>
      <w:marLeft w:val="0"/>
      <w:marRight w:val="0"/>
      <w:marTop w:val="0"/>
      <w:marBottom w:val="0"/>
      <w:divBdr>
        <w:top w:val="none" w:sz="0" w:space="0" w:color="auto"/>
        <w:left w:val="none" w:sz="0" w:space="0" w:color="auto"/>
        <w:bottom w:val="none" w:sz="0" w:space="0" w:color="auto"/>
        <w:right w:val="none" w:sz="0" w:space="0" w:color="auto"/>
      </w:divBdr>
    </w:div>
    <w:div w:id="1010378107">
      <w:bodyDiv w:val="1"/>
      <w:marLeft w:val="0"/>
      <w:marRight w:val="0"/>
      <w:marTop w:val="0"/>
      <w:marBottom w:val="0"/>
      <w:divBdr>
        <w:top w:val="none" w:sz="0" w:space="0" w:color="auto"/>
        <w:left w:val="none" w:sz="0" w:space="0" w:color="auto"/>
        <w:bottom w:val="none" w:sz="0" w:space="0" w:color="auto"/>
        <w:right w:val="none" w:sz="0" w:space="0" w:color="auto"/>
      </w:divBdr>
    </w:div>
    <w:div w:id="1053188712">
      <w:bodyDiv w:val="1"/>
      <w:marLeft w:val="0"/>
      <w:marRight w:val="0"/>
      <w:marTop w:val="0"/>
      <w:marBottom w:val="0"/>
      <w:divBdr>
        <w:top w:val="none" w:sz="0" w:space="0" w:color="auto"/>
        <w:left w:val="none" w:sz="0" w:space="0" w:color="auto"/>
        <w:bottom w:val="none" w:sz="0" w:space="0" w:color="auto"/>
        <w:right w:val="none" w:sz="0" w:space="0" w:color="auto"/>
      </w:divBdr>
    </w:div>
    <w:div w:id="1061367052">
      <w:bodyDiv w:val="1"/>
      <w:marLeft w:val="0"/>
      <w:marRight w:val="0"/>
      <w:marTop w:val="0"/>
      <w:marBottom w:val="0"/>
      <w:divBdr>
        <w:top w:val="none" w:sz="0" w:space="0" w:color="auto"/>
        <w:left w:val="none" w:sz="0" w:space="0" w:color="auto"/>
        <w:bottom w:val="none" w:sz="0" w:space="0" w:color="auto"/>
        <w:right w:val="none" w:sz="0" w:space="0" w:color="auto"/>
      </w:divBdr>
    </w:div>
    <w:div w:id="1082797272">
      <w:bodyDiv w:val="1"/>
      <w:marLeft w:val="0"/>
      <w:marRight w:val="0"/>
      <w:marTop w:val="0"/>
      <w:marBottom w:val="0"/>
      <w:divBdr>
        <w:top w:val="none" w:sz="0" w:space="0" w:color="auto"/>
        <w:left w:val="none" w:sz="0" w:space="0" w:color="auto"/>
        <w:bottom w:val="none" w:sz="0" w:space="0" w:color="auto"/>
        <w:right w:val="none" w:sz="0" w:space="0" w:color="auto"/>
      </w:divBdr>
    </w:div>
    <w:div w:id="1158956366">
      <w:bodyDiv w:val="1"/>
      <w:marLeft w:val="0"/>
      <w:marRight w:val="0"/>
      <w:marTop w:val="0"/>
      <w:marBottom w:val="0"/>
      <w:divBdr>
        <w:top w:val="none" w:sz="0" w:space="0" w:color="auto"/>
        <w:left w:val="none" w:sz="0" w:space="0" w:color="auto"/>
        <w:bottom w:val="none" w:sz="0" w:space="0" w:color="auto"/>
        <w:right w:val="none" w:sz="0" w:space="0" w:color="auto"/>
      </w:divBdr>
    </w:div>
    <w:div w:id="1308903205">
      <w:bodyDiv w:val="1"/>
      <w:marLeft w:val="0"/>
      <w:marRight w:val="0"/>
      <w:marTop w:val="0"/>
      <w:marBottom w:val="0"/>
      <w:divBdr>
        <w:top w:val="none" w:sz="0" w:space="0" w:color="auto"/>
        <w:left w:val="none" w:sz="0" w:space="0" w:color="auto"/>
        <w:bottom w:val="none" w:sz="0" w:space="0" w:color="auto"/>
        <w:right w:val="none" w:sz="0" w:space="0" w:color="auto"/>
      </w:divBdr>
    </w:div>
    <w:div w:id="1349671844">
      <w:bodyDiv w:val="1"/>
      <w:marLeft w:val="0"/>
      <w:marRight w:val="0"/>
      <w:marTop w:val="0"/>
      <w:marBottom w:val="0"/>
      <w:divBdr>
        <w:top w:val="none" w:sz="0" w:space="0" w:color="auto"/>
        <w:left w:val="none" w:sz="0" w:space="0" w:color="auto"/>
        <w:bottom w:val="none" w:sz="0" w:space="0" w:color="auto"/>
        <w:right w:val="none" w:sz="0" w:space="0" w:color="auto"/>
      </w:divBdr>
    </w:div>
    <w:div w:id="1407607661">
      <w:bodyDiv w:val="1"/>
      <w:marLeft w:val="0"/>
      <w:marRight w:val="0"/>
      <w:marTop w:val="0"/>
      <w:marBottom w:val="0"/>
      <w:divBdr>
        <w:top w:val="none" w:sz="0" w:space="0" w:color="auto"/>
        <w:left w:val="none" w:sz="0" w:space="0" w:color="auto"/>
        <w:bottom w:val="none" w:sz="0" w:space="0" w:color="auto"/>
        <w:right w:val="none" w:sz="0" w:space="0" w:color="auto"/>
      </w:divBdr>
      <w:divsChild>
        <w:div w:id="480855434">
          <w:marLeft w:val="0"/>
          <w:marRight w:val="0"/>
          <w:marTop w:val="0"/>
          <w:marBottom w:val="0"/>
          <w:divBdr>
            <w:top w:val="none" w:sz="0" w:space="0" w:color="auto"/>
            <w:left w:val="none" w:sz="0" w:space="0" w:color="auto"/>
            <w:bottom w:val="none" w:sz="0" w:space="0" w:color="auto"/>
            <w:right w:val="none" w:sz="0" w:space="0" w:color="auto"/>
          </w:divBdr>
        </w:div>
      </w:divsChild>
    </w:div>
    <w:div w:id="1455514261">
      <w:bodyDiv w:val="1"/>
      <w:marLeft w:val="0"/>
      <w:marRight w:val="0"/>
      <w:marTop w:val="0"/>
      <w:marBottom w:val="0"/>
      <w:divBdr>
        <w:top w:val="none" w:sz="0" w:space="0" w:color="auto"/>
        <w:left w:val="none" w:sz="0" w:space="0" w:color="auto"/>
        <w:bottom w:val="none" w:sz="0" w:space="0" w:color="auto"/>
        <w:right w:val="none" w:sz="0" w:space="0" w:color="auto"/>
      </w:divBdr>
    </w:div>
    <w:div w:id="1580215529">
      <w:bodyDiv w:val="1"/>
      <w:marLeft w:val="0"/>
      <w:marRight w:val="0"/>
      <w:marTop w:val="0"/>
      <w:marBottom w:val="0"/>
      <w:divBdr>
        <w:top w:val="none" w:sz="0" w:space="0" w:color="auto"/>
        <w:left w:val="none" w:sz="0" w:space="0" w:color="auto"/>
        <w:bottom w:val="none" w:sz="0" w:space="0" w:color="auto"/>
        <w:right w:val="none" w:sz="0" w:space="0" w:color="auto"/>
      </w:divBdr>
    </w:div>
    <w:div w:id="1596670622">
      <w:bodyDiv w:val="1"/>
      <w:marLeft w:val="0"/>
      <w:marRight w:val="0"/>
      <w:marTop w:val="0"/>
      <w:marBottom w:val="0"/>
      <w:divBdr>
        <w:top w:val="none" w:sz="0" w:space="0" w:color="auto"/>
        <w:left w:val="none" w:sz="0" w:space="0" w:color="auto"/>
        <w:bottom w:val="none" w:sz="0" w:space="0" w:color="auto"/>
        <w:right w:val="none" w:sz="0" w:space="0" w:color="auto"/>
      </w:divBdr>
    </w:div>
    <w:div w:id="1597908820">
      <w:bodyDiv w:val="1"/>
      <w:marLeft w:val="0"/>
      <w:marRight w:val="0"/>
      <w:marTop w:val="0"/>
      <w:marBottom w:val="0"/>
      <w:divBdr>
        <w:top w:val="none" w:sz="0" w:space="0" w:color="auto"/>
        <w:left w:val="none" w:sz="0" w:space="0" w:color="auto"/>
        <w:bottom w:val="none" w:sz="0" w:space="0" w:color="auto"/>
        <w:right w:val="none" w:sz="0" w:space="0" w:color="auto"/>
      </w:divBdr>
    </w:div>
    <w:div w:id="1696346790">
      <w:bodyDiv w:val="1"/>
      <w:marLeft w:val="0"/>
      <w:marRight w:val="0"/>
      <w:marTop w:val="0"/>
      <w:marBottom w:val="0"/>
      <w:divBdr>
        <w:top w:val="none" w:sz="0" w:space="0" w:color="auto"/>
        <w:left w:val="none" w:sz="0" w:space="0" w:color="auto"/>
        <w:bottom w:val="none" w:sz="0" w:space="0" w:color="auto"/>
        <w:right w:val="none" w:sz="0" w:space="0" w:color="auto"/>
      </w:divBdr>
    </w:div>
    <w:div w:id="1731994378">
      <w:bodyDiv w:val="1"/>
      <w:marLeft w:val="0"/>
      <w:marRight w:val="0"/>
      <w:marTop w:val="0"/>
      <w:marBottom w:val="0"/>
      <w:divBdr>
        <w:top w:val="none" w:sz="0" w:space="0" w:color="auto"/>
        <w:left w:val="none" w:sz="0" w:space="0" w:color="auto"/>
        <w:bottom w:val="none" w:sz="0" w:space="0" w:color="auto"/>
        <w:right w:val="none" w:sz="0" w:space="0" w:color="auto"/>
      </w:divBdr>
      <w:divsChild>
        <w:div w:id="2076925588">
          <w:marLeft w:val="0"/>
          <w:marRight w:val="0"/>
          <w:marTop w:val="0"/>
          <w:marBottom w:val="0"/>
          <w:divBdr>
            <w:top w:val="none" w:sz="0" w:space="0" w:color="auto"/>
            <w:left w:val="none" w:sz="0" w:space="0" w:color="auto"/>
            <w:bottom w:val="none" w:sz="0" w:space="0" w:color="auto"/>
            <w:right w:val="none" w:sz="0" w:space="0" w:color="auto"/>
          </w:divBdr>
          <w:divsChild>
            <w:div w:id="1347175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1576634">
      <w:bodyDiv w:val="1"/>
      <w:marLeft w:val="0"/>
      <w:marRight w:val="0"/>
      <w:marTop w:val="0"/>
      <w:marBottom w:val="0"/>
      <w:divBdr>
        <w:top w:val="none" w:sz="0" w:space="0" w:color="auto"/>
        <w:left w:val="none" w:sz="0" w:space="0" w:color="auto"/>
        <w:bottom w:val="none" w:sz="0" w:space="0" w:color="auto"/>
        <w:right w:val="none" w:sz="0" w:space="0" w:color="auto"/>
      </w:divBdr>
      <w:divsChild>
        <w:div w:id="117459706">
          <w:marLeft w:val="0"/>
          <w:marRight w:val="0"/>
          <w:marTop w:val="0"/>
          <w:marBottom w:val="0"/>
          <w:divBdr>
            <w:top w:val="none" w:sz="0" w:space="0" w:color="auto"/>
            <w:left w:val="none" w:sz="0" w:space="0" w:color="auto"/>
            <w:bottom w:val="none" w:sz="0" w:space="0" w:color="auto"/>
            <w:right w:val="none" w:sz="0" w:space="0" w:color="auto"/>
          </w:divBdr>
          <w:divsChild>
            <w:div w:id="13650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8505986">
      <w:bodyDiv w:val="1"/>
      <w:marLeft w:val="0"/>
      <w:marRight w:val="0"/>
      <w:marTop w:val="0"/>
      <w:marBottom w:val="0"/>
      <w:divBdr>
        <w:top w:val="none" w:sz="0" w:space="0" w:color="auto"/>
        <w:left w:val="none" w:sz="0" w:space="0" w:color="auto"/>
        <w:bottom w:val="none" w:sz="0" w:space="0" w:color="auto"/>
        <w:right w:val="none" w:sz="0" w:space="0" w:color="auto"/>
      </w:divBdr>
      <w:divsChild>
        <w:div w:id="620116082">
          <w:marLeft w:val="0"/>
          <w:marRight w:val="0"/>
          <w:marTop w:val="0"/>
          <w:marBottom w:val="0"/>
          <w:divBdr>
            <w:top w:val="none" w:sz="0" w:space="0" w:color="auto"/>
            <w:left w:val="none" w:sz="0" w:space="0" w:color="auto"/>
            <w:bottom w:val="none" w:sz="0" w:space="0" w:color="auto"/>
            <w:right w:val="none" w:sz="0" w:space="0" w:color="auto"/>
          </w:divBdr>
          <w:divsChild>
            <w:div w:id="198014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025220">
      <w:bodyDiv w:val="1"/>
      <w:marLeft w:val="0"/>
      <w:marRight w:val="0"/>
      <w:marTop w:val="0"/>
      <w:marBottom w:val="0"/>
      <w:divBdr>
        <w:top w:val="none" w:sz="0" w:space="0" w:color="auto"/>
        <w:left w:val="none" w:sz="0" w:space="0" w:color="auto"/>
        <w:bottom w:val="none" w:sz="0" w:space="0" w:color="auto"/>
        <w:right w:val="none" w:sz="0" w:space="0" w:color="auto"/>
      </w:divBdr>
    </w:div>
    <w:div w:id="2083939891">
      <w:bodyDiv w:val="1"/>
      <w:marLeft w:val="0"/>
      <w:marRight w:val="0"/>
      <w:marTop w:val="0"/>
      <w:marBottom w:val="0"/>
      <w:divBdr>
        <w:top w:val="none" w:sz="0" w:space="0" w:color="auto"/>
        <w:left w:val="none" w:sz="0" w:space="0" w:color="auto"/>
        <w:bottom w:val="none" w:sz="0" w:space="0" w:color="auto"/>
        <w:right w:val="none" w:sz="0" w:space="0" w:color="auto"/>
      </w:divBdr>
      <w:divsChild>
        <w:div w:id="159436280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cpp.edu/polytransfer/" TargetMode="External"/><Relationship Id="rId18" Type="http://schemas.openxmlformats.org/officeDocument/2006/relationships/hyperlink" Target="https://www.cpp.edu/tree/nasc/index.shtml" TargetMode="External"/><Relationship Id="rId26" Type="http://schemas.openxmlformats.org/officeDocument/2006/relationships/hyperlink" Target="https://tickets.sharpseating.com/tickets" TargetMode="External"/><Relationship Id="rId3" Type="http://schemas.openxmlformats.org/officeDocument/2006/relationships/customXml" Target="../customXml/item3.xml"/><Relationship Id="rId21" Type="http://schemas.openxmlformats.org/officeDocument/2006/relationships/hyperlink" Target="https://tournamentofroses.com/event/rose-parade/" TargetMode="External"/><Relationship Id="rId7" Type="http://schemas.openxmlformats.org/officeDocument/2006/relationships/webSettings" Target="webSettings.xml"/><Relationship Id="rId12" Type="http://schemas.openxmlformats.org/officeDocument/2006/relationships/hyperlink" Target="https://www.cpp.edu/msi/" TargetMode="External"/><Relationship Id="rId17" Type="http://schemas.openxmlformats.org/officeDocument/2006/relationships/hyperlink" Target="https://www.cpp.edu/tree/cecche/index.shtml" TargetMode="External"/><Relationship Id="rId25" Type="http://schemas.openxmlformats.org/officeDocument/2006/relationships/hyperlink" Target="https://tournamentofroses.com/event/rose-parade/"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cpp.edu/tree/brc/index.shtml" TargetMode="External"/><Relationship Id="rId20" Type="http://schemas.openxmlformats.org/officeDocument/2006/relationships/hyperlink" Target="https://www.cpp.edu/tree/wrc/index.shtml"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cpp.edu/brand" TargetMode="External"/><Relationship Id="rId24" Type="http://schemas.openxmlformats.org/officeDocument/2006/relationships/hyperlink" Target="https://www.instagram.com/calpolypomona/" TargetMode="External"/><Relationship Id="rId32"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s://www.cpp.edu/tree/apisc/index.shtml" TargetMode="External"/><Relationship Id="rId23" Type="http://schemas.openxmlformats.org/officeDocument/2006/relationships/hyperlink" Target="https://tournamentofroses.com/about/parade-day-guide/" TargetMode="External"/><Relationship Id="rId28" Type="http://schemas.openxmlformats.org/officeDocument/2006/relationships/hyperlink" Target="https://www.instagram.com/calpolypomona/" TargetMode="External"/><Relationship Id="rId10" Type="http://schemas.openxmlformats.org/officeDocument/2006/relationships/hyperlink" Target="https://my.cpp.edu/" TargetMode="External"/><Relationship Id="rId19" Type="http://schemas.openxmlformats.org/officeDocument/2006/relationships/hyperlink" Target="https://www.cpp.edu/tree/pride/index.shtml" TargetMode="External"/><Relationship Id="rId31" Type="http://schemas.openxmlformats.org/officeDocument/2006/relationships/footer" Target="foot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cpp.edu/sels/for-students/leadership.shtml" TargetMode="External"/><Relationship Id="rId22" Type="http://schemas.openxmlformats.org/officeDocument/2006/relationships/hyperlink" Target="https://tickets.sharpseating.com/tickets" TargetMode="External"/><Relationship Id="rId27" Type="http://schemas.openxmlformats.org/officeDocument/2006/relationships/hyperlink" Target="https://tournamentofroses.com/about/parade-day-guide/" TargetMode="External"/><Relationship Id="rId30" Type="http://schemas.openxmlformats.org/officeDocument/2006/relationships/header" Target="header1.xml"/><Relationship Id="rId8"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davidsedillo/Desktop/Canto%20Digital%20Memo%20Template%202025.dotx" TargetMode="External"/></Relationships>
</file>

<file path=word/theme/theme1.xml><?xml version="1.0" encoding="utf-8"?>
<a:theme xmlns:a="http://schemas.openxmlformats.org/drawingml/2006/main" name="Office Theme">
  <a:themeElements>
    <a:clrScheme name="CPP color palette">
      <a:dk1>
        <a:srgbClr val="005030"/>
      </a:dk1>
      <a:lt1>
        <a:srgbClr val="FFFFFF"/>
      </a:lt1>
      <a:dk2>
        <a:srgbClr val="000000"/>
      </a:dk2>
      <a:lt2>
        <a:srgbClr val="F2EEE9"/>
      </a:lt2>
      <a:accent1>
        <a:srgbClr val="FFB81C"/>
      </a:accent1>
      <a:accent2>
        <a:srgbClr val="A3D65E"/>
      </a:accent2>
      <a:accent3>
        <a:srgbClr val="FF7900"/>
      </a:accent3>
      <a:accent4>
        <a:srgbClr val="CFBAB0"/>
      </a:accent4>
      <a:accent5>
        <a:srgbClr val="008E95"/>
      </a:accent5>
      <a:accent6>
        <a:srgbClr val="B52B4C"/>
      </a:accent6>
      <a:hlink>
        <a:srgbClr val="008E95"/>
      </a:hlink>
      <a:folHlink>
        <a:srgbClr val="008E95"/>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8e0275ec-5ac9-4b24-b3cc-4a78d196dca0" xsi:nil="true"/>
    <Audience0 xmlns="179cef39-4252-43ca-b9cf-1c2aff25f71a" xsi:nil="true"/>
    <Department_x002f_Organization xmlns="179cef39-4252-43ca-b9cf-1c2aff25f71a" xsi:nil="true"/>
    <Year xmlns="179cef39-4252-43ca-b9cf-1c2aff25f71a" xsi:nil="true"/>
    <Audience xmlns="179cef39-4252-43ca-b9cf-1c2aff25f71a" xsi:nil="true"/>
    <lcf76f155ced4ddcb4097134ff3c332f xmlns="179cef39-4252-43ca-b9cf-1c2aff25f71a">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255E5C98D5BA94E99834AB8ADD09BF9" ma:contentTypeVersion="22" ma:contentTypeDescription="Create a new document." ma:contentTypeScope="" ma:versionID="39c65f485365b56711b0028b0248a70e">
  <xsd:schema xmlns:xsd="http://www.w3.org/2001/XMLSchema" xmlns:xs="http://www.w3.org/2001/XMLSchema" xmlns:p="http://schemas.microsoft.com/office/2006/metadata/properties" xmlns:ns2="179cef39-4252-43ca-b9cf-1c2aff25f71a" xmlns:ns3="8e0275ec-5ac9-4b24-b3cc-4a78d196dca0" targetNamespace="http://schemas.microsoft.com/office/2006/metadata/properties" ma:root="true" ma:fieldsID="acf3811972d41f4b1b94bcc5b17ae7d4" ns2:_="" ns3:_="">
    <xsd:import namespace="179cef39-4252-43ca-b9cf-1c2aff25f71a"/>
    <xsd:import namespace="8e0275ec-5ac9-4b24-b3cc-4a78d196dca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3:SharedWithUsers" minOccurs="0"/>
                <xsd:element ref="ns3:SharedWithDetails" minOccurs="0"/>
                <xsd:element ref="ns2:MediaServiceAutoKeyPoints" minOccurs="0"/>
                <xsd:element ref="ns2:MediaServiceKeyPoints" minOccurs="0"/>
                <xsd:element ref="ns2:MediaServiceLocatio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Audience" minOccurs="0"/>
                <xsd:element ref="ns2:Year" minOccurs="0"/>
                <xsd:element ref="ns2:Department_x002f_Organization" minOccurs="0"/>
                <xsd:element ref="ns2:Audience0"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9cef39-4252-43ca-b9cf-1c2aff25f7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9ea4fd07-bb52-4003-87b7-be4870537469" ma:termSetId="09814cd3-568e-fe90-9814-8d621ff8fb84" ma:anchorId="fba54fb3-c3e1-fe81-a776-ca4b69148c4d" ma:open="true" ma:isKeyword="false">
      <xsd:complexType>
        <xsd:sequence>
          <xsd:element ref="pc:Terms" minOccurs="0" maxOccurs="1"/>
        </xsd:sequence>
      </xsd:complexType>
    </xsd:element>
    <xsd:element name="Audience" ma:index="24" nillable="true" ma:displayName="Tag" ma:format="Dropdown" ma:internalName="Audience">
      <xsd:simpleType>
        <xsd:restriction base="dms:Text">
          <xsd:maxLength value="255"/>
        </xsd:restriction>
      </xsd:simpleType>
    </xsd:element>
    <xsd:element name="Year" ma:index="25" nillable="true" ma:displayName="Year" ma:format="Dropdown" ma:internalName="Year">
      <xsd:simpleType>
        <xsd:restriction base="dms:Choice">
          <xsd:enumeration value="2023"/>
          <xsd:enumeration value="2022"/>
          <xsd:enumeration value="2021"/>
          <xsd:enumeration value="2020"/>
          <xsd:enumeration value="2019"/>
        </xsd:restriction>
      </xsd:simpleType>
    </xsd:element>
    <xsd:element name="Department_x002f_Organization" ma:index="26" nillable="true" ma:displayName="Department / Organization" ma:format="Dropdown" ma:internalName="Department_x002f_Organization">
      <xsd:complexType>
        <xsd:complexContent>
          <xsd:extension base="dms:MultiChoice">
            <xsd:sequence>
              <xsd:element name="Value" maxOccurs="unbounded" minOccurs="0" nillable="true">
                <xsd:simpleType>
                  <xsd:restriction base="dms:Choice">
                    <xsd:enumeration value="ENV"/>
                    <xsd:enumeration value="CoE"/>
                    <xsd:enumeration value="CBA"/>
                    <xsd:enumeration value="CLASS"/>
                    <xsd:enumeration value="Collins"/>
                    <xsd:enumeration value="Strategic Communications"/>
                    <xsd:enumeration value="Vendor"/>
                    <xsd:enumeration value="Hanover"/>
                    <xsd:enumeration value="NSSE"/>
                    <xsd:enumeration value="Academic Affairs"/>
                    <xsd:enumeration value="Student Affairs"/>
                    <xsd:enumeration value="Campus"/>
                    <xsd:enumeration value="External"/>
                    <xsd:enumeration value="University Advancement"/>
                    <xsd:enumeration value="Alumni"/>
                  </xsd:restriction>
                </xsd:simpleType>
              </xsd:element>
            </xsd:sequence>
          </xsd:extension>
        </xsd:complexContent>
      </xsd:complexType>
    </xsd:element>
    <xsd:element name="Audience0" ma:index="27" nillable="true" ma:displayName="Audience" ma:format="Dropdown" ma:internalName="Audience0">
      <xsd:complexType>
        <xsd:complexContent>
          <xsd:extension base="dms:MultiChoice">
            <xsd:sequence>
              <xsd:element name="Value" maxOccurs="unbounded" minOccurs="0" nillable="true">
                <xsd:simpleType>
                  <xsd:restriction base="dms:Choice">
                    <xsd:enumeration value="Student"/>
                    <xsd:enumeration value="Faculty"/>
                    <xsd:enumeration value="Staff"/>
                    <xsd:enumeration value="Donor"/>
                    <xsd:enumeration value="Alumni"/>
                    <xsd:enumeration value="Other"/>
                    <xsd:enumeration value="Prospective"/>
                    <xsd:enumeration value="Current"/>
                    <xsd:enumeration value="First Year"/>
                    <xsd:enumeration value="Transfer"/>
                    <xsd:enumeration value="Graduate"/>
                  </xsd:restriction>
                </xsd:simpleType>
              </xsd:element>
            </xsd:sequence>
          </xsd:extension>
        </xsd:complexContent>
      </xsd:complex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e0275ec-5ac9-4b24-b3cc-4a78d196dca0"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749d7667-90f0-4f50-bfff-195a74963eb9}" ma:internalName="TaxCatchAll" ma:showField="CatchAllData" ma:web="8e0275ec-5ac9-4b24-b3cc-4a78d196dca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5410844-6CDF-46E0-955D-664B4E07A046}">
  <ds:schemaRefs>
    <ds:schemaRef ds:uri="http://schemas.microsoft.com/sharepoint/v3/contenttype/forms"/>
  </ds:schemaRefs>
</ds:datastoreItem>
</file>

<file path=customXml/itemProps2.xml><?xml version="1.0" encoding="utf-8"?>
<ds:datastoreItem xmlns:ds="http://schemas.openxmlformats.org/officeDocument/2006/customXml" ds:itemID="{78529833-9B65-482C-BD9B-40CB79706ACC}">
  <ds:schemaRefs>
    <ds:schemaRef ds:uri="http://schemas.microsoft.com/office/2006/metadata/properties"/>
    <ds:schemaRef ds:uri="http://schemas.microsoft.com/office/infopath/2007/PartnerControls"/>
    <ds:schemaRef ds:uri="8e0275ec-5ac9-4b24-b3cc-4a78d196dca0"/>
    <ds:schemaRef ds:uri="179cef39-4252-43ca-b9cf-1c2aff25f71a"/>
  </ds:schemaRefs>
</ds:datastoreItem>
</file>

<file path=customXml/itemProps3.xml><?xml version="1.0" encoding="utf-8"?>
<ds:datastoreItem xmlns:ds="http://schemas.openxmlformats.org/officeDocument/2006/customXml" ds:itemID="{3A9CBAC2-7D9C-4BEF-B7BF-631047A430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9cef39-4252-43ca-b9cf-1c2aff25f71a"/>
    <ds:schemaRef ds:uri="8e0275ec-5ac9-4b24-b3cc-4a78d196dca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Canto Digital Memo Template 2025.dotx</Template>
  <TotalTime>1</TotalTime>
  <Pages>4</Pages>
  <Words>1270</Words>
  <Characters>7245</Characters>
  <Application>Microsoft Office Word</Application>
  <DocSecurity>0</DocSecurity>
  <Lines>60</Lines>
  <Paragraphs>16</Paragraphs>
  <ScaleCrop>false</ScaleCrop>
  <Company/>
  <LinksUpToDate>false</LinksUpToDate>
  <CharactersWithSpaces>8499</CharactersWithSpaces>
  <SharedDoc>false</SharedDoc>
  <HLinks>
    <vt:vector size="114" baseType="variant">
      <vt:variant>
        <vt:i4>1769554</vt:i4>
      </vt:variant>
      <vt:variant>
        <vt:i4>54</vt:i4>
      </vt:variant>
      <vt:variant>
        <vt:i4>0</vt:i4>
      </vt:variant>
      <vt:variant>
        <vt:i4>5</vt:i4>
      </vt:variant>
      <vt:variant>
        <vt:lpwstr>https://www.instagram.com/calpolypomona/</vt:lpwstr>
      </vt:variant>
      <vt:variant>
        <vt:lpwstr/>
      </vt:variant>
      <vt:variant>
        <vt:i4>5570643</vt:i4>
      </vt:variant>
      <vt:variant>
        <vt:i4>51</vt:i4>
      </vt:variant>
      <vt:variant>
        <vt:i4>0</vt:i4>
      </vt:variant>
      <vt:variant>
        <vt:i4>5</vt:i4>
      </vt:variant>
      <vt:variant>
        <vt:lpwstr>https://tournamentofroses.com/about/parade-day-guide/</vt:lpwstr>
      </vt:variant>
      <vt:variant>
        <vt:lpwstr/>
      </vt:variant>
      <vt:variant>
        <vt:i4>4194372</vt:i4>
      </vt:variant>
      <vt:variant>
        <vt:i4>48</vt:i4>
      </vt:variant>
      <vt:variant>
        <vt:i4>0</vt:i4>
      </vt:variant>
      <vt:variant>
        <vt:i4>5</vt:i4>
      </vt:variant>
      <vt:variant>
        <vt:lpwstr>https://tickets.sharpseating.com/tickets</vt:lpwstr>
      </vt:variant>
      <vt:variant>
        <vt:lpwstr/>
      </vt:variant>
      <vt:variant>
        <vt:i4>655362</vt:i4>
      </vt:variant>
      <vt:variant>
        <vt:i4>45</vt:i4>
      </vt:variant>
      <vt:variant>
        <vt:i4>0</vt:i4>
      </vt:variant>
      <vt:variant>
        <vt:i4>5</vt:i4>
      </vt:variant>
      <vt:variant>
        <vt:lpwstr>https://tournamentofroses.com/event/rose-parade/</vt:lpwstr>
      </vt:variant>
      <vt:variant>
        <vt:lpwstr/>
      </vt:variant>
      <vt:variant>
        <vt:i4>1769554</vt:i4>
      </vt:variant>
      <vt:variant>
        <vt:i4>42</vt:i4>
      </vt:variant>
      <vt:variant>
        <vt:i4>0</vt:i4>
      </vt:variant>
      <vt:variant>
        <vt:i4>5</vt:i4>
      </vt:variant>
      <vt:variant>
        <vt:lpwstr>https://www.instagram.com/calpolypomona/</vt:lpwstr>
      </vt:variant>
      <vt:variant>
        <vt:lpwstr/>
      </vt:variant>
      <vt:variant>
        <vt:i4>5570643</vt:i4>
      </vt:variant>
      <vt:variant>
        <vt:i4>39</vt:i4>
      </vt:variant>
      <vt:variant>
        <vt:i4>0</vt:i4>
      </vt:variant>
      <vt:variant>
        <vt:i4>5</vt:i4>
      </vt:variant>
      <vt:variant>
        <vt:lpwstr>https://tournamentofroses.com/about/parade-day-guide/</vt:lpwstr>
      </vt:variant>
      <vt:variant>
        <vt:lpwstr/>
      </vt:variant>
      <vt:variant>
        <vt:i4>4194372</vt:i4>
      </vt:variant>
      <vt:variant>
        <vt:i4>36</vt:i4>
      </vt:variant>
      <vt:variant>
        <vt:i4>0</vt:i4>
      </vt:variant>
      <vt:variant>
        <vt:i4>5</vt:i4>
      </vt:variant>
      <vt:variant>
        <vt:lpwstr>https://tickets.sharpseating.com/tickets</vt:lpwstr>
      </vt:variant>
      <vt:variant>
        <vt:lpwstr/>
      </vt:variant>
      <vt:variant>
        <vt:i4>655362</vt:i4>
      </vt:variant>
      <vt:variant>
        <vt:i4>33</vt:i4>
      </vt:variant>
      <vt:variant>
        <vt:i4>0</vt:i4>
      </vt:variant>
      <vt:variant>
        <vt:i4>5</vt:i4>
      </vt:variant>
      <vt:variant>
        <vt:lpwstr>https://tournamentofroses.com/event/rose-parade/</vt:lpwstr>
      </vt:variant>
      <vt:variant>
        <vt:lpwstr/>
      </vt:variant>
      <vt:variant>
        <vt:i4>4194304</vt:i4>
      </vt:variant>
      <vt:variant>
        <vt:i4>30</vt:i4>
      </vt:variant>
      <vt:variant>
        <vt:i4>0</vt:i4>
      </vt:variant>
      <vt:variant>
        <vt:i4>5</vt:i4>
      </vt:variant>
      <vt:variant>
        <vt:lpwstr>https://www.cpp.edu/tree/wrc/index.shtml</vt:lpwstr>
      </vt:variant>
      <vt:variant>
        <vt:lpwstr/>
      </vt:variant>
      <vt:variant>
        <vt:i4>2621540</vt:i4>
      </vt:variant>
      <vt:variant>
        <vt:i4>27</vt:i4>
      </vt:variant>
      <vt:variant>
        <vt:i4>0</vt:i4>
      </vt:variant>
      <vt:variant>
        <vt:i4>5</vt:i4>
      </vt:variant>
      <vt:variant>
        <vt:lpwstr>https://www.cpp.edu/tree/pride/index.shtml</vt:lpwstr>
      </vt:variant>
      <vt:variant>
        <vt:lpwstr/>
      </vt:variant>
      <vt:variant>
        <vt:i4>5767181</vt:i4>
      </vt:variant>
      <vt:variant>
        <vt:i4>24</vt:i4>
      </vt:variant>
      <vt:variant>
        <vt:i4>0</vt:i4>
      </vt:variant>
      <vt:variant>
        <vt:i4>5</vt:i4>
      </vt:variant>
      <vt:variant>
        <vt:lpwstr>https://www.cpp.edu/tree/nasc/index.shtml</vt:lpwstr>
      </vt:variant>
      <vt:variant>
        <vt:lpwstr/>
      </vt:variant>
      <vt:variant>
        <vt:i4>2949228</vt:i4>
      </vt:variant>
      <vt:variant>
        <vt:i4>21</vt:i4>
      </vt:variant>
      <vt:variant>
        <vt:i4>0</vt:i4>
      </vt:variant>
      <vt:variant>
        <vt:i4>5</vt:i4>
      </vt:variant>
      <vt:variant>
        <vt:lpwstr>https://www.cpp.edu/tree/cecche/index.shtml</vt:lpwstr>
      </vt:variant>
      <vt:variant>
        <vt:lpwstr/>
      </vt:variant>
      <vt:variant>
        <vt:i4>5570560</vt:i4>
      </vt:variant>
      <vt:variant>
        <vt:i4>18</vt:i4>
      </vt:variant>
      <vt:variant>
        <vt:i4>0</vt:i4>
      </vt:variant>
      <vt:variant>
        <vt:i4>5</vt:i4>
      </vt:variant>
      <vt:variant>
        <vt:lpwstr>https://www.cpp.edu/tree/brc/index.shtml</vt:lpwstr>
      </vt:variant>
      <vt:variant>
        <vt:lpwstr/>
      </vt:variant>
      <vt:variant>
        <vt:i4>4128881</vt:i4>
      </vt:variant>
      <vt:variant>
        <vt:i4>15</vt:i4>
      </vt:variant>
      <vt:variant>
        <vt:i4>0</vt:i4>
      </vt:variant>
      <vt:variant>
        <vt:i4>5</vt:i4>
      </vt:variant>
      <vt:variant>
        <vt:lpwstr>https://www.cpp.edu/tree/apisc/index.shtml</vt:lpwstr>
      </vt:variant>
      <vt:variant>
        <vt:lpwstr/>
      </vt:variant>
      <vt:variant>
        <vt:i4>6750309</vt:i4>
      </vt:variant>
      <vt:variant>
        <vt:i4>12</vt:i4>
      </vt:variant>
      <vt:variant>
        <vt:i4>0</vt:i4>
      </vt:variant>
      <vt:variant>
        <vt:i4>5</vt:i4>
      </vt:variant>
      <vt:variant>
        <vt:lpwstr>https://www.cpp.edu/sels/for-students/leadership.shtml</vt:lpwstr>
      </vt:variant>
      <vt:variant>
        <vt:lpwstr/>
      </vt:variant>
      <vt:variant>
        <vt:i4>4391004</vt:i4>
      </vt:variant>
      <vt:variant>
        <vt:i4>9</vt:i4>
      </vt:variant>
      <vt:variant>
        <vt:i4>0</vt:i4>
      </vt:variant>
      <vt:variant>
        <vt:i4>5</vt:i4>
      </vt:variant>
      <vt:variant>
        <vt:lpwstr>https://www.cpp.edu/polytransfer/</vt:lpwstr>
      </vt:variant>
      <vt:variant>
        <vt:lpwstr/>
      </vt:variant>
      <vt:variant>
        <vt:i4>65607</vt:i4>
      </vt:variant>
      <vt:variant>
        <vt:i4>6</vt:i4>
      </vt:variant>
      <vt:variant>
        <vt:i4>0</vt:i4>
      </vt:variant>
      <vt:variant>
        <vt:i4>5</vt:i4>
      </vt:variant>
      <vt:variant>
        <vt:lpwstr>https://www.cpp.edu/msi/</vt:lpwstr>
      </vt:variant>
      <vt:variant>
        <vt:lpwstr/>
      </vt:variant>
      <vt:variant>
        <vt:i4>5177433</vt:i4>
      </vt:variant>
      <vt:variant>
        <vt:i4>3</vt:i4>
      </vt:variant>
      <vt:variant>
        <vt:i4>0</vt:i4>
      </vt:variant>
      <vt:variant>
        <vt:i4>5</vt:i4>
      </vt:variant>
      <vt:variant>
        <vt:lpwstr>http://www.cpp.edu/brand</vt:lpwstr>
      </vt:variant>
      <vt:variant>
        <vt:lpwstr/>
      </vt:variant>
      <vt:variant>
        <vt:i4>7012409</vt:i4>
      </vt:variant>
      <vt:variant>
        <vt:i4>0</vt:i4>
      </vt:variant>
      <vt:variant>
        <vt:i4>0</vt:i4>
      </vt:variant>
      <vt:variant>
        <vt:i4>5</vt:i4>
      </vt:variant>
      <vt:variant>
        <vt:lpwstr>https://my.cpp.edu/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David Sedillo</cp:lastModifiedBy>
  <cp:revision>1</cp:revision>
  <cp:lastPrinted>2025-01-10T17:50:00Z</cp:lastPrinted>
  <dcterms:created xsi:type="dcterms:W3CDTF">2025-01-27T20:25:00Z</dcterms:created>
  <dcterms:modified xsi:type="dcterms:W3CDTF">2025-01-27T20:26:00Z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0x010100C255E5C98D5BA94E99834AB8ADD09BF9</vt:lpwstr>
  </property>
  <property fmtid="{D5CDD505-2E9C-101B-9397-08002B2CF9AE}" pid="3" name="MediaServiceImageTags">
    <vt:lpwstr/>
  </property>
</Properties>
</file>