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AC6D" w14:textId="319938FB" w:rsidR="002313E4" w:rsidRPr="00490104" w:rsidRDefault="00490104" w:rsidP="002C1174">
      <w:pPr>
        <w:pStyle w:val="Heading1"/>
        <w:jc w:val="center"/>
      </w:pPr>
      <w:r w:rsidRPr="00490104">
        <w:t>How to Attach Materials to a Saved Notetaking Express Recording</w:t>
      </w:r>
    </w:p>
    <w:p w14:paraId="5E2BD2B1" w14:textId="345D3D6B" w:rsidR="00490104" w:rsidRPr="00AB26BC" w:rsidRDefault="00490104" w:rsidP="00837E06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B26BC">
        <w:rPr>
          <w:rFonts w:asciiTheme="minorHAnsi" w:hAnsiTheme="minorHAnsi" w:cstheme="minorHAnsi"/>
          <w:sz w:val="24"/>
          <w:szCs w:val="24"/>
        </w:rPr>
        <w:t xml:space="preserve">Log-in to Notetaking Express using this link: </w:t>
      </w:r>
      <w:hyperlink r:id="rId10" w:history="1">
        <w:r w:rsidRPr="00AB26BC">
          <w:rPr>
            <w:rStyle w:val="Hyperlink"/>
            <w:rFonts w:asciiTheme="minorHAnsi" w:hAnsiTheme="minorHAnsi" w:cstheme="minorHAnsi"/>
            <w:sz w:val="24"/>
            <w:szCs w:val="24"/>
          </w:rPr>
          <w:t>https://www.ntehub.com/</w:t>
        </w:r>
      </w:hyperlink>
    </w:p>
    <w:p w14:paraId="780A01AB" w14:textId="335AEB79" w:rsidR="00837E06" w:rsidRPr="00AB26BC" w:rsidRDefault="00837E06" w:rsidP="00837E06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AB26BC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On the main page, select the “My Recordings” tab on the left side of the screen. </w:t>
      </w:r>
    </w:p>
    <w:p w14:paraId="1D066666" w14:textId="2EAADAAF" w:rsidR="00837E06" w:rsidRDefault="314374AC" w:rsidP="00217299">
      <w:pPr>
        <w:spacing w:before="240"/>
        <w:jc w:val="center"/>
      </w:pPr>
      <w:r>
        <w:rPr>
          <w:noProof/>
        </w:rPr>
        <w:drawing>
          <wp:inline distT="0" distB="0" distL="0" distR="0" wp14:anchorId="74197F15" wp14:editId="20C21F13">
            <wp:extent cx="4633301" cy="2306998"/>
            <wp:effectExtent l="0" t="0" r="0" b="0"/>
            <wp:docPr id="1775751836" name="Picture 1775751836" descr="NTE's main menu with the My Recordings menu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751836" name="Picture 1775751836" descr="NTE's main menu with the My Recordings menu option highlighted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311" cy="231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D7C56" w14:textId="00B38FD5" w:rsidR="00837E06" w:rsidRPr="00AB26BC" w:rsidRDefault="00893DB7" w:rsidP="0021729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AB26BC">
        <w:rPr>
          <w:rFonts w:asciiTheme="minorHAnsi" w:hAnsiTheme="minorHAnsi" w:cstheme="minorHAnsi"/>
          <w:sz w:val="24"/>
          <w:szCs w:val="24"/>
        </w:rPr>
        <w:t xml:space="preserve">Among your projects, locate </w:t>
      </w:r>
      <w:r w:rsidR="009338EA" w:rsidRPr="00AB26BC">
        <w:rPr>
          <w:rFonts w:asciiTheme="minorHAnsi" w:hAnsiTheme="minorHAnsi" w:cstheme="minorHAnsi"/>
          <w:sz w:val="24"/>
          <w:szCs w:val="24"/>
        </w:rPr>
        <w:t>the desired</w:t>
      </w:r>
      <w:r w:rsidRPr="00AB26BC">
        <w:rPr>
          <w:rFonts w:asciiTheme="minorHAnsi" w:hAnsiTheme="minorHAnsi" w:cstheme="minorHAnsi"/>
          <w:sz w:val="24"/>
          <w:szCs w:val="24"/>
        </w:rPr>
        <w:t xml:space="preserve"> recording</w:t>
      </w:r>
      <w:r w:rsidR="009338EA" w:rsidRPr="00AB26BC">
        <w:rPr>
          <w:rFonts w:asciiTheme="minorHAnsi" w:hAnsiTheme="minorHAnsi" w:cstheme="minorHAnsi"/>
          <w:sz w:val="24"/>
          <w:szCs w:val="24"/>
        </w:rPr>
        <w:t xml:space="preserve">. On the project, select the three buttons on the </w:t>
      </w:r>
      <w:r w:rsidRPr="00AB26BC">
        <w:rPr>
          <w:rFonts w:asciiTheme="minorHAnsi" w:hAnsiTheme="minorHAnsi" w:cstheme="minorHAnsi"/>
          <w:sz w:val="24"/>
          <w:szCs w:val="24"/>
        </w:rPr>
        <w:t>right-hand</w:t>
      </w:r>
      <w:r w:rsidR="009338EA" w:rsidRPr="00AB26BC">
        <w:rPr>
          <w:rFonts w:asciiTheme="minorHAnsi" w:hAnsiTheme="minorHAnsi" w:cstheme="minorHAnsi"/>
          <w:sz w:val="24"/>
          <w:szCs w:val="24"/>
        </w:rPr>
        <w:t xml:space="preserve"> side of the recording. </w:t>
      </w:r>
    </w:p>
    <w:p w14:paraId="35FFD9FF" w14:textId="04019099" w:rsidR="00E436F7" w:rsidRPr="009338EA" w:rsidRDefault="5B8A3E24" w:rsidP="00217299">
      <w:pPr>
        <w:spacing w:before="240"/>
        <w:jc w:val="center"/>
      </w:pPr>
      <w:r>
        <w:rPr>
          <w:noProof/>
        </w:rPr>
        <w:drawing>
          <wp:inline distT="0" distB="0" distL="0" distR="0" wp14:anchorId="4CAAA38A" wp14:editId="69F015F4">
            <wp:extent cx="4868286" cy="1054796"/>
            <wp:effectExtent l="0" t="0" r="8890" b="0"/>
            <wp:docPr id="665085401" name="Picture 665085401" descr="NTE My Recordings page with the dropdown menu next to a recording item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085401" name="Picture 665085401" descr="NTE My Recordings page with the dropdown menu next to a recording item highlighted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988" cy="106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F20B" w14:textId="44C79B54" w:rsidR="009338EA" w:rsidRDefault="009338EA" w:rsidP="00217299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Once the three dots are selected, a </w:t>
      </w:r>
      <w:r w:rsidR="008324C5">
        <w:rPr>
          <w:sz w:val="24"/>
          <w:szCs w:val="24"/>
        </w:rPr>
        <w:t>dropdown</w:t>
      </w:r>
      <w:r>
        <w:rPr>
          <w:sz w:val="24"/>
          <w:szCs w:val="24"/>
        </w:rPr>
        <w:t xml:space="preserve"> bar will appear with various options, select “Edit”. </w:t>
      </w:r>
    </w:p>
    <w:p w14:paraId="038D61F2" w14:textId="5CAC941B" w:rsidR="002C1174" w:rsidRDefault="5265EBAE" w:rsidP="00631C39">
      <w:pPr>
        <w:jc w:val="center"/>
      </w:pPr>
      <w:r>
        <w:rPr>
          <w:noProof/>
        </w:rPr>
        <w:drawing>
          <wp:inline distT="0" distB="0" distL="0" distR="0" wp14:anchorId="2DABD9DB" wp14:editId="028C76E6">
            <wp:extent cx="5286833" cy="1332722"/>
            <wp:effectExtent l="0" t="0" r="0" b="1270"/>
            <wp:docPr id="1566868847" name="Picture 1566868847" descr="The dropdown menu of a recording expanded to show the edit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868847" name="Picture 1566868847" descr="The dropdown menu of a recording expanded to show the edit option highlighted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790" cy="133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AC9A4" w14:textId="77777777" w:rsidR="002C1174" w:rsidRDefault="002C1174">
      <w:pPr>
        <w:spacing w:after="160" w:line="259" w:lineRule="auto"/>
      </w:pPr>
      <w:r>
        <w:br w:type="page"/>
      </w:r>
    </w:p>
    <w:p w14:paraId="28DB4F76" w14:textId="587D8599" w:rsidR="008324C5" w:rsidRPr="00631C39" w:rsidRDefault="008324C5" w:rsidP="008324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31C39">
        <w:rPr>
          <w:rFonts w:asciiTheme="minorHAnsi" w:hAnsiTheme="minorHAnsi" w:cstheme="minorHAnsi"/>
          <w:sz w:val="24"/>
          <w:szCs w:val="24"/>
        </w:rPr>
        <w:lastRenderedPageBreak/>
        <w:t>A pop-up window will appear</w:t>
      </w:r>
      <w:r w:rsidR="00DE76AE">
        <w:rPr>
          <w:rFonts w:asciiTheme="minorHAnsi" w:hAnsiTheme="minorHAnsi" w:cstheme="minorHAnsi"/>
          <w:sz w:val="24"/>
          <w:szCs w:val="24"/>
        </w:rPr>
        <w:t>,</w:t>
      </w:r>
      <w:r w:rsidRPr="00631C39">
        <w:rPr>
          <w:rFonts w:asciiTheme="minorHAnsi" w:hAnsiTheme="minorHAnsi" w:cstheme="minorHAnsi"/>
          <w:sz w:val="24"/>
          <w:szCs w:val="24"/>
        </w:rPr>
        <w:t xml:space="preserve"> </w:t>
      </w:r>
      <w:r w:rsidR="00DE76AE">
        <w:rPr>
          <w:rFonts w:asciiTheme="minorHAnsi" w:hAnsiTheme="minorHAnsi" w:cstheme="minorHAnsi"/>
          <w:sz w:val="24"/>
          <w:szCs w:val="24"/>
        </w:rPr>
        <w:t>u</w:t>
      </w:r>
      <w:r w:rsidRPr="00631C39">
        <w:rPr>
          <w:rFonts w:asciiTheme="minorHAnsi" w:hAnsiTheme="minorHAnsi" w:cstheme="minorHAnsi"/>
          <w:sz w:val="24"/>
          <w:szCs w:val="24"/>
        </w:rPr>
        <w:t>nder the title box of the recording, select the “Attach” link. This will pull up your File Explorer</w:t>
      </w:r>
      <w:r w:rsidR="0085146C">
        <w:rPr>
          <w:rFonts w:asciiTheme="minorHAnsi" w:hAnsiTheme="minorHAnsi" w:cstheme="minorHAnsi"/>
          <w:sz w:val="24"/>
          <w:szCs w:val="24"/>
        </w:rPr>
        <w:t xml:space="preserve"> or Finder</w:t>
      </w:r>
      <w:r w:rsidRPr="00631C39">
        <w:rPr>
          <w:rFonts w:asciiTheme="minorHAnsi" w:hAnsiTheme="minorHAnsi" w:cstheme="minorHAnsi"/>
          <w:sz w:val="24"/>
          <w:szCs w:val="24"/>
        </w:rPr>
        <w:t>. Select the materials you would like to add from your computer, you are allowed to upload up to three files. Once selected, press the “Open” button to attach the material</w:t>
      </w:r>
      <w:r w:rsidR="0085146C">
        <w:rPr>
          <w:rFonts w:asciiTheme="minorHAnsi" w:hAnsiTheme="minorHAnsi" w:cstheme="minorHAnsi"/>
          <w:sz w:val="24"/>
          <w:szCs w:val="24"/>
        </w:rPr>
        <w:t>(</w:t>
      </w:r>
      <w:r w:rsidRPr="00631C39">
        <w:rPr>
          <w:rFonts w:asciiTheme="minorHAnsi" w:hAnsiTheme="minorHAnsi" w:cstheme="minorHAnsi"/>
          <w:sz w:val="24"/>
          <w:szCs w:val="24"/>
        </w:rPr>
        <w:t>s</w:t>
      </w:r>
      <w:r w:rsidR="0085146C">
        <w:rPr>
          <w:rFonts w:asciiTheme="minorHAnsi" w:hAnsiTheme="minorHAnsi" w:cstheme="minorHAnsi"/>
          <w:sz w:val="24"/>
          <w:szCs w:val="24"/>
        </w:rPr>
        <w:t>)</w:t>
      </w:r>
      <w:r w:rsidRPr="00631C3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C98775" w14:textId="5D85E333" w:rsidR="00A17A6D" w:rsidRDefault="0C49D932" w:rsidP="1A54DACF">
      <w:pPr>
        <w:jc w:val="center"/>
      </w:pPr>
      <w:r>
        <w:rPr>
          <w:noProof/>
        </w:rPr>
        <w:drawing>
          <wp:inline distT="0" distB="0" distL="0" distR="0" wp14:anchorId="5EEDD095" wp14:editId="6F41CEA1">
            <wp:extent cx="4566892" cy="1902872"/>
            <wp:effectExtent l="0" t="0" r="5715" b="2540"/>
            <wp:docPr id="507737761" name="Picture 507737761" descr="The Edit Project window opened with the attach button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37761" name="Picture 507737761" descr="The Edit Project window opened with the attach button highlighted. 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998" cy="190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55006" w14:textId="1AA1EE43" w:rsidR="00E436F7" w:rsidRPr="00631C39" w:rsidRDefault="00E436F7" w:rsidP="00E436F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31C39">
        <w:rPr>
          <w:rFonts w:asciiTheme="minorHAnsi" w:hAnsiTheme="minorHAnsi" w:cstheme="minorHAnsi"/>
          <w:sz w:val="24"/>
          <w:szCs w:val="24"/>
        </w:rPr>
        <w:t>Once you have attached your materials, confirm they have been uploaded. They can be f</w:t>
      </w:r>
      <w:r w:rsidR="00893DB7" w:rsidRPr="00631C39">
        <w:rPr>
          <w:rFonts w:asciiTheme="minorHAnsi" w:hAnsiTheme="minorHAnsi" w:cstheme="minorHAnsi"/>
          <w:sz w:val="24"/>
          <w:szCs w:val="24"/>
        </w:rPr>
        <w:t>o</w:t>
      </w:r>
      <w:r w:rsidRPr="00631C39">
        <w:rPr>
          <w:rFonts w:asciiTheme="minorHAnsi" w:hAnsiTheme="minorHAnsi" w:cstheme="minorHAnsi"/>
          <w:sz w:val="24"/>
          <w:szCs w:val="24"/>
        </w:rPr>
        <w:t xml:space="preserve">und under the “Attach” </w:t>
      </w:r>
      <w:r w:rsidR="0085146C">
        <w:rPr>
          <w:rFonts w:asciiTheme="minorHAnsi" w:hAnsiTheme="minorHAnsi" w:cstheme="minorHAnsi"/>
          <w:sz w:val="24"/>
          <w:szCs w:val="24"/>
        </w:rPr>
        <w:t>button</w:t>
      </w:r>
      <w:r w:rsidRPr="00631C39">
        <w:rPr>
          <w:rFonts w:asciiTheme="minorHAnsi" w:hAnsiTheme="minorHAnsi" w:cstheme="minorHAnsi"/>
          <w:sz w:val="24"/>
          <w:szCs w:val="24"/>
        </w:rPr>
        <w:t xml:space="preserve">. Once this is confirmed, select the orange “Done” button in the bottom right-hand corner of the window. </w:t>
      </w:r>
    </w:p>
    <w:p w14:paraId="550E4939" w14:textId="0A5423EE" w:rsidR="00A17A6D" w:rsidRDefault="28D35346" w:rsidP="1A54DACF">
      <w:pPr>
        <w:pStyle w:val="ListParagraph"/>
      </w:pPr>
      <w:r>
        <w:rPr>
          <w:noProof/>
        </w:rPr>
        <w:drawing>
          <wp:inline distT="0" distB="0" distL="0" distR="0" wp14:anchorId="2D152EDA" wp14:editId="22635434">
            <wp:extent cx="5459767" cy="2343150"/>
            <wp:effectExtent l="0" t="0" r="0" b="0"/>
            <wp:docPr id="898943844" name="Picture 898943844" descr="Edit Project window with a document listed under the title and the Done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943844" name="Picture 898943844" descr="Edit Project window with a document listed under the title and the Done button highlighted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767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4FB68" w14:textId="4ED1C175" w:rsidR="00E436F7" w:rsidRPr="00E436F7" w:rsidRDefault="00E436F7" w:rsidP="00E436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A54DACF">
        <w:rPr>
          <w:sz w:val="24"/>
          <w:szCs w:val="24"/>
        </w:rPr>
        <w:t>To confirm the material has been attached, an “Updated Successfully.” notification will appear on the page. Once this is confirmed, you are all set!</w:t>
      </w:r>
    </w:p>
    <w:p w14:paraId="27B1AECA" w14:textId="5501298E" w:rsidR="00A17A6D" w:rsidRPr="00A17A6D" w:rsidRDefault="1901466B" w:rsidP="1A54DACF">
      <w:pPr>
        <w:jc w:val="center"/>
      </w:pPr>
      <w:r>
        <w:rPr>
          <w:noProof/>
        </w:rPr>
        <w:drawing>
          <wp:inline distT="0" distB="0" distL="0" distR="0" wp14:anchorId="761C7759" wp14:editId="73C4A277">
            <wp:extent cx="3790950" cy="1227442"/>
            <wp:effectExtent l="0" t="0" r="0" b="0"/>
            <wp:docPr id="820042642" name="Picture 820042642" descr="A notification that of Updated Successful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42642" name="Picture 820042642" descr="A notification that of Updated Successfully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A6D" w:rsidRPr="00A17A6D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E37B" w14:textId="77777777" w:rsidR="005B52A8" w:rsidRDefault="005B52A8" w:rsidP="00490104">
      <w:pPr>
        <w:spacing w:after="0"/>
      </w:pPr>
      <w:r>
        <w:separator/>
      </w:r>
    </w:p>
  </w:endnote>
  <w:endnote w:type="continuationSeparator" w:id="0">
    <w:p w14:paraId="1930A9A1" w14:textId="77777777" w:rsidR="005B52A8" w:rsidRDefault="005B52A8" w:rsidP="00490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9AB6" w14:textId="266A0363" w:rsidR="00490104" w:rsidRDefault="00490104" w:rsidP="00490104">
    <w:pPr>
      <w:pStyle w:val="Footer"/>
      <w:jc w:val="right"/>
    </w:pPr>
    <w:r>
      <w:rPr>
        <w:rFonts w:ascii="Calibri" w:hAnsi="Calibri" w:cs="Calibri"/>
        <w:noProof/>
        <w:color w:val="000000"/>
        <w:shd w:val="clear" w:color="auto" w:fill="FFFFFF"/>
      </w:rPr>
      <w:drawing>
        <wp:inline distT="0" distB="0" distL="0" distR="0" wp14:anchorId="57D5644A" wp14:editId="4C10AA41">
          <wp:extent cx="580029" cy="636876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48" cy="67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BCCE" w14:textId="77777777" w:rsidR="005B52A8" w:rsidRDefault="005B52A8" w:rsidP="00490104">
      <w:pPr>
        <w:spacing w:after="0"/>
      </w:pPr>
      <w:r>
        <w:separator/>
      </w:r>
    </w:p>
  </w:footnote>
  <w:footnote w:type="continuationSeparator" w:id="0">
    <w:p w14:paraId="0E78D74F" w14:textId="77777777" w:rsidR="005B52A8" w:rsidRDefault="005B52A8" w:rsidP="00490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56DD" w14:textId="7C9B56BE" w:rsidR="00490104" w:rsidRPr="00490104" w:rsidRDefault="00490104" w:rsidP="00490104">
    <w:pPr>
      <w:pStyle w:val="Header"/>
      <w:jc w:val="right"/>
      <w:rPr>
        <w:rFonts w:asciiTheme="majorHAnsi" w:hAnsiTheme="majorHAnsi" w:cstheme="majorHAnsi"/>
        <w:i/>
        <w:iCs/>
      </w:rPr>
    </w:pPr>
    <w:r w:rsidRPr="00490104">
      <w:rPr>
        <w:rFonts w:asciiTheme="majorHAnsi" w:hAnsiTheme="majorHAnsi" w:cstheme="majorHAnsi"/>
        <w:i/>
        <w:iCs/>
      </w:rPr>
      <w:t>Disability Resource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24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840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EA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36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E04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00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85A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D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D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88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64F"/>
    <w:multiLevelType w:val="hybridMultilevel"/>
    <w:tmpl w:val="9306CF56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E453F"/>
    <w:multiLevelType w:val="hybridMultilevel"/>
    <w:tmpl w:val="3A08A470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8104C"/>
    <w:multiLevelType w:val="hybridMultilevel"/>
    <w:tmpl w:val="D42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71B27"/>
    <w:multiLevelType w:val="hybridMultilevel"/>
    <w:tmpl w:val="DCC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573B8"/>
    <w:multiLevelType w:val="hybridMultilevel"/>
    <w:tmpl w:val="3F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E3F75"/>
    <w:multiLevelType w:val="hybridMultilevel"/>
    <w:tmpl w:val="388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761A"/>
    <w:multiLevelType w:val="hybridMultilevel"/>
    <w:tmpl w:val="08F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153EB"/>
    <w:multiLevelType w:val="hybridMultilevel"/>
    <w:tmpl w:val="423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D3F71"/>
    <w:multiLevelType w:val="hybridMultilevel"/>
    <w:tmpl w:val="443E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B1F10"/>
    <w:multiLevelType w:val="hybridMultilevel"/>
    <w:tmpl w:val="DD0E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72A06"/>
    <w:multiLevelType w:val="hybridMultilevel"/>
    <w:tmpl w:val="E3A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00782"/>
    <w:multiLevelType w:val="hybridMultilevel"/>
    <w:tmpl w:val="4B7E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40814"/>
    <w:multiLevelType w:val="hybridMultilevel"/>
    <w:tmpl w:val="41D6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F11B9"/>
    <w:multiLevelType w:val="hybridMultilevel"/>
    <w:tmpl w:val="86DE6124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C378A"/>
    <w:multiLevelType w:val="hybridMultilevel"/>
    <w:tmpl w:val="7FE86070"/>
    <w:lvl w:ilvl="0" w:tplc="12FC93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1"/>
  </w:num>
  <w:num w:numId="5">
    <w:abstractNumId w:val="10"/>
  </w:num>
  <w:num w:numId="6">
    <w:abstractNumId w:val="17"/>
  </w:num>
  <w:num w:numId="7">
    <w:abstractNumId w:val="16"/>
  </w:num>
  <w:num w:numId="8">
    <w:abstractNumId w:val="22"/>
  </w:num>
  <w:num w:numId="9">
    <w:abstractNumId w:val="12"/>
  </w:num>
  <w:num w:numId="10">
    <w:abstractNumId w:val="20"/>
  </w:num>
  <w:num w:numId="11">
    <w:abstractNumId w:val="13"/>
  </w:num>
  <w:num w:numId="12">
    <w:abstractNumId w:val="15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04"/>
    <w:rsid w:val="00217299"/>
    <w:rsid w:val="002313E4"/>
    <w:rsid w:val="002C1174"/>
    <w:rsid w:val="00490104"/>
    <w:rsid w:val="005B52A8"/>
    <w:rsid w:val="00631C39"/>
    <w:rsid w:val="0077446A"/>
    <w:rsid w:val="008324C5"/>
    <w:rsid w:val="00837E06"/>
    <w:rsid w:val="0085146C"/>
    <w:rsid w:val="00893DB7"/>
    <w:rsid w:val="009338EA"/>
    <w:rsid w:val="009F0B90"/>
    <w:rsid w:val="00A17A6D"/>
    <w:rsid w:val="00AB26BC"/>
    <w:rsid w:val="00B02021"/>
    <w:rsid w:val="00CA0232"/>
    <w:rsid w:val="00D6778B"/>
    <w:rsid w:val="00D9680F"/>
    <w:rsid w:val="00DE76AE"/>
    <w:rsid w:val="00DF2F3A"/>
    <w:rsid w:val="00E436F7"/>
    <w:rsid w:val="00EA60DE"/>
    <w:rsid w:val="0C49D932"/>
    <w:rsid w:val="1901466B"/>
    <w:rsid w:val="1A54DACF"/>
    <w:rsid w:val="28D35346"/>
    <w:rsid w:val="2D474391"/>
    <w:rsid w:val="2FE4B7BD"/>
    <w:rsid w:val="30033CEF"/>
    <w:rsid w:val="314374AC"/>
    <w:rsid w:val="3990F6D8"/>
    <w:rsid w:val="4E63F419"/>
    <w:rsid w:val="5265EBAE"/>
    <w:rsid w:val="547E976E"/>
    <w:rsid w:val="5B8A3E24"/>
    <w:rsid w:val="68089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9348"/>
  <w15:chartTrackingRefBased/>
  <w15:docId w15:val="{3C17F51B-3D08-42B7-AE51-881C14DA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6BC"/>
    <w:pPr>
      <w:spacing w:after="12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6BC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6BC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6BC"/>
    <w:pPr>
      <w:keepNext/>
      <w:keepLines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6BC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6BC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6BC"/>
    <w:pPr>
      <w:keepNext/>
      <w:keepLines/>
      <w:jc w:val="center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  <w:rsid w:val="00AB26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26BC"/>
  </w:style>
  <w:style w:type="paragraph" w:styleId="ListParagraph">
    <w:name w:val="List Paragraph"/>
    <w:basedOn w:val="Normal"/>
    <w:uiPriority w:val="34"/>
    <w:qFormat/>
    <w:rsid w:val="00AB2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1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0104"/>
  </w:style>
  <w:style w:type="paragraph" w:styleId="Footer">
    <w:name w:val="footer"/>
    <w:basedOn w:val="Normal"/>
    <w:link w:val="FooterChar"/>
    <w:uiPriority w:val="99"/>
    <w:unhideWhenUsed/>
    <w:rsid w:val="004901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0104"/>
  </w:style>
  <w:style w:type="character" w:styleId="Hyperlink">
    <w:name w:val="Hyperlink"/>
    <w:basedOn w:val="DefaultParagraphFont"/>
    <w:uiPriority w:val="99"/>
    <w:unhideWhenUsed/>
    <w:rsid w:val="004901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26BC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26BC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6BC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6BC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6BC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6BC"/>
    <w:rPr>
      <w:rFonts w:ascii="Arial" w:eastAsiaTheme="majorEastAsia" w:hAnsi="Arial" w:cstheme="majorBidi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26BC"/>
    <w:pPr>
      <w:spacing w:after="24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6BC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Bullet">
    <w:name w:val="List Bullet"/>
    <w:basedOn w:val="Normal"/>
    <w:autoRedefine/>
    <w:uiPriority w:val="99"/>
    <w:unhideWhenUsed/>
    <w:qFormat/>
    <w:rsid w:val="00AB26BC"/>
    <w:pPr>
      <w:numPr>
        <w:numId w:val="14"/>
      </w:numPr>
      <w:contextualSpacing/>
    </w:pPr>
    <w:rPr>
      <w:sz w:val="22"/>
    </w:rPr>
  </w:style>
  <w:style w:type="paragraph" w:styleId="ListNumber">
    <w:name w:val="List Number"/>
    <w:basedOn w:val="Normal"/>
    <w:autoRedefine/>
    <w:uiPriority w:val="99"/>
    <w:unhideWhenUsed/>
    <w:qFormat/>
    <w:rsid w:val="00AB26BC"/>
    <w:pPr>
      <w:numPr>
        <w:numId w:val="19"/>
      </w:numPr>
      <w:contextualSpacing/>
    </w:pPr>
    <w:rPr>
      <w:sz w:val="22"/>
    </w:rPr>
  </w:style>
  <w:style w:type="table" w:styleId="TableGrid">
    <w:name w:val="Table Grid"/>
    <w:basedOn w:val="TableNormal"/>
    <w:uiPriority w:val="39"/>
    <w:rsid w:val="00AB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uterCode">
    <w:name w:val="Computer Code"/>
    <w:basedOn w:val="Normal"/>
    <w:qFormat/>
    <w:rsid w:val="00AB26BC"/>
    <w:pPr>
      <w:ind w:left="360"/>
    </w:pPr>
    <w:rPr>
      <w:rFonts w:ascii="Courier New" w:hAnsi="Courier New"/>
      <w:b/>
      <w:color w:val="C45911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ntehub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tten\OneDrive%20-%20Cal%20Poly%20Pomona\Desktop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339E3E158F4F95AAB15E132819C1" ma:contentTypeVersion="12" ma:contentTypeDescription="Create a new document." ma:contentTypeScope="" ma:versionID="bd7a4e3a5f4baa7dd3cd0b0077bab174">
  <xsd:schema xmlns:xsd="http://www.w3.org/2001/XMLSchema" xmlns:xs="http://www.w3.org/2001/XMLSchema" xmlns:p="http://schemas.microsoft.com/office/2006/metadata/properties" xmlns:ns2="c0280c3e-5441-46be-b6be-0eccce8d5f2e" xmlns:ns3="a9e5a959-6bce-4754-84fc-6109ac2afc4f" targetNamespace="http://schemas.microsoft.com/office/2006/metadata/properties" ma:root="true" ma:fieldsID="bc51545a0c2c5f75fa94f14b7dce1983" ns2:_="" ns3:_="">
    <xsd:import namespace="c0280c3e-5441-46be-b6be-0eccce8d5f2e"/>
    <xsd:import namespace="a9e5a959-6bce-4754-84fc-6109ac2af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80c3e-5441-46be-b6be-0eccce8d5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5a959-6bce-4754-84fc-6109ac2af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EFBBD-2DF2-4ECC-9025-CBA9B3423C7B}">
  <ds:schemaRefs>
    <ds:schemaRef ds:uri="a9e5a959-6bce-4754-84fc-6109ac2afc4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c0280c3e-5441-46be-b6be-0eccce8d5f2e"/>
  </ds:schemaRefs>
</ds:datastoreItem>
</file>

<file path=customXml/itemProps2.xml><?xml version="1.0" encoding="utf-8"?>
<ds:datastoreItem xmlns:ds="http://schemas.openxmlformats.org/officeDocument/2006/customXml" ds:itemID="{10540C8E-07D3-4BE0-AF81-9E5BE179F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B62BC-12C9-43E7-884D-F2830270C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80c3e-5441-46be-b6be-0eccce8d5f2e"/>
    <ds:schemaRef ds:uri="a9e5a959-6bce-4754-84fc-6109ac2af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29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E. Enriquez</dc:creator>
  <cp:keywords/>
  <dc:description/>
  <cp:lastModifiedBy>Sabrina Ann Brown</cp:lastModifiedBy>
  <cp:revision>16</cp:revision>
  <dcterms:created xsi:type="dcterms:W3CDTF">2022-01-11T19:13:00Z</dcterms:created>
  <dcterms:modified xsi:type="dcterms:W3CDTF">2022-01-13T21:49:00Z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0x010100AD18339E3E158F4F95AAB15E132819C1</vt:lpwstr>
  </property>
</Properties>
</file>